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6D1" w:rsidRDefault="001A66D1" w:rsidP="001A66D1">
      <w:pPr>
        <w:jc w:val="right"/>
        <w:rPr>
          <w:rFonts w:cs="Arial"/>
          <w:rtl/>
        </w:rPr>
      </w:pPr>
      <w:bookmarkStart w:id="0" w:name="_GoBack"/>
      <w:bookmarkEnd w:id="0"/>
    </w:p>
    <w:p w:rsidR="001A66D1" w:rsidRPr="00530A3E" w:rsidRDefault="00E87D9D" w:rsidP="004F1F78">
      <w:pPr>
        <w:bidi/>
        <w:jc w:val="both"/>
        <w:rPr>
          <w:rFonts w:ascii="Simplified Arabic" w:hAnsi="Simplified Arabic" w:cs="Simplified Arabic" w:hint="cs"/>
          <w:b/>
          <w:bCs/>
          <w:sz w:val="28"/>
          <w:szCs w:val="28"/>
          <w:rtl/>
          <w:lang w:bidi="ar-DZ"/>
        </w:rPr>
      </w:pPr>
      <w:r w:rsidRPr="00530A3E">
        <w:rPr>
          <w:rFonts w:ascii="Simplified Arabic" w:hAnsi="Simplified Arabic" w:cs="Simplified Arabic"/>
          <w:b/>
          <w:bCs/>
          <w:sz w:val="28"/>
          <w:szCs w:val="28"/>
          <w:rtl/>
        </w:rPr>
        <w:t xml:space="preserve">1- موضوع </w:t>
      </w:r>
      <w:r w:rsidR="00530A3E">
        <w:rPr>
          <w:rFonts w:ascii="Simplified Arabic" w:hAnsi="Simplified Arabic" w:cs="Simplified Arabic" w:hint="cs"/>
          <w:b/>
          <w:bCs/>
          <w:sz w:val="28"/>
          <w:szCs w:val="28"/>
          <w:rtl/>
        </w:rPr>
        <w:t>الم</w:t>
      </w:r>
      <w:r w:rsidR="004F1F78">
        <w:rPr>
          <w:rFonts w:ascii="Simplified Arabic" w:hAnsi="Simplified Arabic" w:cs="Simplified Arabic" w:hint="cs"/>
          <w:b/>
          <w:bCs/>
          <w:sz w:val="28"/>
          <w:szCs w:val="28"/>
          <w:rtl/>
          <w:lang w:bidi="ar-DZ"/>
        </w:rPr>
        <w:t>لتقى</w:t>
      </w:r>
    </w:p>
    <w:p w:rsidR="001A66D1" w:rsidRPr="00CB047D" w:rsidRDefault="00BF30E2" w:rsidP="00EC43FE">
      <w:pPr>
        <w:bidi/>
        <w:spacing w:after="0"/>
        <w:ind w:firstLine="509"/>
        <w:jc w:val="both"/>
        <w:rPr>
          <w:rFonts w:ascii="Simplified Arabic" w:hAnsi="Simplified Arabic" w:cs="Simplified Arabic"/>
          <w:sz w:val="28"/>
          <w:szCs w:val="28"/>
          <w:rtl/>
          <w:lang w:val="en-US"/>
        </w:rPr>
      </w:pPr>
      <w:r w:rsidRPr="00CB047D">
        <w:rPr>
          <w:rFonts w:ascii="Simplified Arabic" w:hAnsi="Simplified Arabic" w:cs="Simplified Arabic"/>
          <w:sz w:val="28"/>
          <w:szCs w:val="28"/>
          <w:rtl/>
        </w:rPr>
        <w:t xml:space="preserve">لقد </w:t>
      </w:r>
      <w:r w:rsidR="001A66D1" w:rsidRPr="00CB047D">
        <w:rPr>
          <w:rFonts w:ascii="Simplified Arabic" w:hAnsi="Simplified Arabic" w:cs="Simplified Arabic"/>
          <w:sz w:val="28"/>
          <w:szCs w:val="28"/>
          <w:rtl/>
        </w:rPr>
        <w:t xml:space="preserve">خاضت </w:t>
      </w:r>
      <w:r w:rsidRPr="00CB047D">
        <w:rPr>
          <w:rFonts w:ascii="Simplified Arabic" w:hAnsi="Simplified Arabic" w:cs="Simplified Arabic"/>
          <w:sz w:val="28"/>
          <w:szCs w:val="28"/>
          <w:rtl/>
        </w:rPr>
        <w:t>ال</w:t>
      </w:r>
      <w:r w:rsidR="001A66D1" w:rsidRPr="00CB047D">
        <w:rPr>
          <w:rFonts w:ascii="Simplified Arabic" w:hAnsi="Simplified Arabic" w:cs="Simplified Arabic"/>
          <w:sz w:val="28"/>
          <w:szCs w:val="28"/>
          <w:rtl/>
        </w:rPr>
        <w:t xml:space="preserve">دول </w:t>
      </w:r>
      <w:r w:rsidRPr="00CB047D">
        <w:rPr>
          <w:rFonts w:ascii="Simplified Arabic" w:hAnsi="Simplified Arabic" w:cs="Simplified Arabic"/>
          <w:sz w:val="28"/>
          <w:szCs w:val="28"/>
          <w:rtl/>
        </w:rPr>
        <w:t xml:space="preserve">النامية، على غرار الدول المتقدمة، </w:t>
      </w:r>
      <w:r w:rsidR="001A66D1" w:rsidRPr="00CB047D">
        <w:rPr>
          <w:rFonts w:ascii="Simplified Arabic" w:hAnsi="Simplified Arabic" w:cs="Simplified Arabic"/>
          <w:sz w:val="28"/>
          <w:szCs w:val="28"/>
          <w:rtl/>
        </w:rPr>
        <w:t xml:space="preserve">تجارب تنموية متعددة </w:t>
      </w:r>
      <w:r w:rsidRPr="00CB047D">
        <w:rPr>
          <w:rFonts w:ascii="Simplified Arabic" w:hAnsi="Simplified Arabic" w:cs="Simplified Arabic"/>
          <w:sz w:val="28"/>
          <w:szCs w:val="28"/>
          <w:rtl/>
        </w:rPr>
        <w:t xml:space="preserve">ومختلفة </w:t>
      </w:r>
      <w:r w:rsidR="001A66D1" w:rsidRPr="00CB047D">
        <w:rPr>
          <w:rFonts w:ascii="Simplified Arabic" w:hAnsi="Simplified Arabic" w:cs="Simplified Arabic"/>
          <w:sz w:val="28"/>
          <w:szCs w:val="28"/>
          <w:rtl/>
        </w:rPr>
        <w:t xml:space="preserve">للنهوض </w:t>
      </w:r>
      <w:r w:rsidR="00C64318" w:rsidRPr="00CB047D">
        <w:rPr>
          <w:rFonts w:ascii="Simplified Arabic" w:hAnsi="Simplified Arabic" w:cs="Simplified Arabic"/>
          <w:sz w:val="28"/>
          <w:szCs w:val="28"/>
          <w:rtl/>
        </w:rPr>
        <w:t>باقتصاداتها</w:t>
      </w:r>
      <w:r w:rsidR="001A66D1" w:rsidRPr="00CB047D">
        <w:rPr>
          <w:rFonts w:ascii="Simplified Arabic" w:hAnsi="Simplified Arabic" w:cs="Simplified Arabic"/>
          <w:sz w:val="28"/>
          <w:szCs w:val="28"/>
          <w:rtl/>
        </w:rPr>
        <w:t xml:space="preserve"> والرفع من مستوى معيشة </w:t>
      </w:r>
      <w:r w:rsidRPr="00CB047D">
        <w:rPr>
          <w:rFonts w:ascii="Simplified Arabic" w:hAnsi="Simplified Arabic" w:cs="Simplified Arabic"/>
          <w:sz w:val="28"/>
          <w:szCs w:val="28"/>
          <w:rtl/>
        </w:rPr>
        <w:t>شعوبها سعيا إلى تحقيق</w:t>
      </w:r>
      <w:r w:rsidR="001A66D1" w:rsidRPr="00CB047D">
        <w:rPr>
          <w:rFonts w:ascii="Simplified Arabic" w:hAnsi="Simplified Arabic" w:cs="Simplified Arabic"/>
          <w:sz w:val="28"/>
          <w:szCs w:val="28"/>
          <w:rtl/>
        </w:rPr>
        <w:t xml:space="preserve"> تنمية وطنية شاملة ومستد</w:t>
      </w:r>
      <w:r w:rsidR="00DD64B7" w:rsidRPr="00CB047D">
        <w:rPr>
          <w:rFonts w:ascii="Simplified Arabic" w:hAnsi="Simplified Arabic" w:cs="Simplified Arabic"/>
          <w:sz w:val="28"/>
          <w:szCs w:val="28"/>
          <w:rtl/>
        </w:rPr>
        <w:t>ا</w:t>
      </w:r>
      <w:r w:rsidR="001A66D1" w:rsidRPr="00CB047D">
        <w:rPr>
          <w:rFonts w:ascii="Simplified Arabic" w:hAnsi="Simplified Arabic" w:cs="Simplified Arabic"/>
          <w:sz w:val="28"/>
          <w:szCs w:val="28"/>
          <w:rtl/>
        </w:rPr>
        <w:t xml:space="preserve">مة  </w:t>
      </w:r>
      <w:r w:rsidR="00C64318" w:rsidRPr="00CB047D">
        <w:rPr>
          <w:rFonts w:ascii="Simplified Arabic" w:hAnsi="Simplified Arabic" w:cs="Simplified Arabic"/>
          <w:sz w:val="28"/>
          <w:szCs w:val="28"/>
          <w:rtl/>
        </w:rPr>
        <w:t xml:space="preserve">وبناء قدرات تنافسية عالمية تضمن لها تفادي </w:t>
      </w:r>
      <w:r w:rsidR="001A66D1" w:rsidRPr="00CB047D">
        <w:rPr>
          <w:rFonts w:ascii="Simplified Arabic" w:hAnsi="Simplified Arabic" w:cs="Simplified Arabic"/>
          <w:sz w:val="28"/>
          <w:szCs w:val="28"/>
          <w:rtl/>
        </w:rPr>
        <w:t xml:space="preserve">الأزمات </w:t>
      </w:r>
      <w:r w:rsidR="00C64318" w:rsidRPr="00CB047D">
        <w:rPr>
          <w:rFonts w:ascii="Simplified Arabic" w:hAnsi="Simplified Arabic" w:cs="Simplified Arabic"/>
          <w:sz w:val="28"/>
          <w:szCs w:val="28"/>
          <w:rtl/>
        </w:rPr>
        <w:t>التي قد تهددها وتسمح لها بالاستغلال الأمثل للموارد وتمكنها من ضمان حق الأجيال القادمة والمقدرات الاقتصادية المتاحة</w:t>
      </w:r>
      <w:r w:rsidR="001A66D1" w:rsidRPr="00CB047D">
        <w:rPr>
          <w:rFonts w:ascii="Simplified Arabic" w:hAnsi="Simplified Arabic" w:cs="Simplified Arabic"/>
          <w:sz w:val="28"/>
          <w:szCs w:val="28"/>
        </w:rPr>
        <w:t>.</w:t>
      </w:r>
      <w:r w:rsidR="00C64318" w:rsidRPr="00CB047D">
        <w:rPr>
          <w:rFonts w:ascii="Simplified Arabic" w:hAnsi="Simplified Arabic" w:cs="Simplified Arabic"/>
          <w:sz w:val="28"/>
          <w:szCs w:val="28"/>
          <w:rtl/>
          <w:lang w:val="en-US"/>
        </w:rPr>
        <w:t xml:space="preserve"> ولئن تباينت المنهجيات التي اعتمدها كل بلد، فالجميع يجمع أن التنمية المحلية هي أساس التنمية الوطنية.</w:t>
      </w:r>
      <w:r w:rsidR="00CB047D" w:rsidRPr="00CB047D">
        <w:rPr>
          <w:rFonts w:ascii="Simplified Arabic" w:hAnsi="Simplified Arabic" w:cs="Simplified Arabic"/>
          <w:sz w:val="28"/>
          <w:szCs w:val="28"/>
          <w:rtl/>
          <w:lang w:val="en-US"/>
        </w:rPr>
        <w:t xml:space="preserve"> غير أن الانطلاق من الجزء نحو الكل أو الانطلاق من القاعدة نحو القمة قد يكون مهمة صعبة المنال والتجسيد إذا لم تتوفر لها الآليات الإدارية والموارد الضرورية. ويأتي في مقدمة هذا الآليات  الاطار التنظيمي الذي يضبط توظيف الموارد المالية والبشرية المتاحة في تحقيق الأهداف التنموية المرسومة. لأن </w:t>
      </w:r>
      <w:r w:rsidR="001A66D1" w:rsidRPr="00CB047D">
        <w:rPr>
          <w:rFonts w:ascii="Simplified Arabic" w:hAnsi="Simplified Arabic" w:cs="Simplified Arabic"/>
          <w:sz w:val="28"/>
          <w:szCs w:val="28"/>
          <w:rtl/>
        </w:rPr>
        <w:t xml:space="preserve">ضمان تنفيذ  البرامج التنموية على المستوى المحلي </w:t>
      </w:r>
      <w:r w:rsidR="00CB047D" w:rsidRPr="00CB047D">
        <w:rPr>
          <w:rFonts w:ascii="Simplified Arabic" w:hAnsi="Simplified Arabic" w:cs="Simplified Arabic"/>
          <w:sz w:val="28"/>
          <w:szCs w:val="28"/>
          <w:rtl/>
        </w:rPr>
        <w:t>يقتضي نظام</w:t>
      </w:r>
      <w:r w:rsidR="001A66D1" w:rsidRPr="00CB047D">
        <w:rPr>
          <w:rFonts w:ascii="Simplified Arabic" w:hAnsi="Simplified Arabic" w:cs="Simplified Arabic"/>
          <w:sz w:val="28"/>
          <w:szCs w:val="28"/>
          <w:rtl/>
        </w:rPr>
        <w:t xml:space="preserve"> الإدارة المحلية </w:t>
      </w:r>
      <w:r w:rsidR="00CB047D" w:rsidRPr="00CB047D">
        <w:rPr>
          <w:rFonts w:ascii="Simplified Arabic" w:hAnsi="Simplified Arabic" w:cs="Simplified Arabic"/>
          <w:sz w:val="28"/>
          <w:szCs w:val="28"/>
          <w:rtl/>
        </w:rPr>
        <w:t xml:space="preserve">يتسم </w:t>
      </w:r>
      <w:r w:rsidR="001A66D1" w:rsidRPr="00CB047D">
        <w:rPr>
          <w:rFonts w:ascii="Simplified Arabic" w:hAnsi="Simplified Arabic" w:cs="Simplified Arabic"/>
          <w:sz w:val="28"/>
          <w:szCs w:val="28"/>
          <w:rtl/>
        </w:rPr>
        <w:t xml:space="preserve">بالكفاءة والفعالية في </w:t>
      </w:r>
      <w:r w:rsidR="00CB047D" w:rsidRPr="00CB047D">
        <w:rPr>
          <w:rFonts w:ascii="Simplified Arabic" w:hAnsi="Simplified Arabic" w:cs="Simplified Arabic"/>
          <w:sz w:val="28"/>
          <w:szCs w:val="28"/>
          <w:rtl/>
        </w:rPr>
        <w:t xml:space="preserve">الأداء مهما أختلف النظم والقوانين من دولة لأخرى. </w:t>
      </w:r>
    </w:p>
    <w:p w:rsidR="001A66D1" w:rsidRPr="00577604" w:rsidRDefault="001A66D1" w:rsidP="00EC43FE">
      <w:pPr>
        <w:bidi/>
        <w:spacing w:after="0"/>
        <w:ind w:firstLine="509"/>
        <w:jc w:val="both"/>
        <w:rPr>
          <w:rFonts w:ascii="Simplified Arabic" w:hAnsi="Simplified Arabic" w:cs="Simplified Arabic"/>
          <w:sz w:val="28"/>
          <w:szCs w:val="28"/>
          <w:rtl/>
        </w:rPr>
      </w:pPr>
      <w:r w:rsidRPr="00CB047D">
        <w:rPr>
          <w:rFonts w:ascii="Simplified Arabic" w:hAnsi="Simplified Arabic" w:cs="Simplified Arabic"/>
          <w:sz w:val="28"/>
          <w:szCs w:val="28"/>
          <w:rtl/>
        </w:rPr>
        <w:t xml:space="preserve">ففي </w:t>
      </w:r>
      <w:r w:rsidRPr="00577604">
        <w:rPr>
          <w:rFonts w:ascii="Simplified Arabic" w:hAnsi="Simplified Arabic" w:cs="Simplified Arabic"/>
          <w:sz w:val="28"/>
          <w:szCs w:val="28"/>
          <w:rtl/>
        </w:rPr>
        <w:t xml:space="preserve">الجزائر </w:t>
      </w:r>
      <w:r w:rsidR="00577604" w:rsidRPr="00577604">
        <w:rPr>
          <w:rFonts w:ascii="Simplified Arabic" w:hAnsi="Simplified Arabic" w:cs="Simplified Arabic" w:hint="cs"/>
          <w:sz w:val="28"/>
          <w:szCs w:val="28"/>
          <w:rtl/>
        </w:rPr>
        <w:t xml:space="preserve">أسندت مهمة الاشراف على التنمية المحلية إلى كل من </w:t>
      </w:r>
      <w:r w:rsidRPr="00CB047D">
        <w:rPr>
          <w:rFonts w:ascii="Simplified Arabic" w:hAnsi="Simplified Arabic" w:cs="Simplified Arabic"/>
          <w:sz w:val="28"/>
          <w:szCs w:val="28"/>
          <w:rtl/>
        </w:rPr>
        <w:t xml:space="preserve">والبلدية أو مايطلق عليه اصطلاحا </w:t>
      </w:r>
      <w:r w:rsidR="00577604">
        <w:rPr>
          <w:rFonts w:ascii="Simplified Arabic" w:hAnsi="Simplified Arabic" w:cs="Simplified Arabic" w:hint="cs"/>
          <w:sz w:val="28"/>
          <w:szCs w:val="28"/>
          <w:rtl/>
        </w:rPr>
        <w:t>ب</w:t>
      </w:r>
      <w:r w:rsidRPr="00577604">
        <w:rPr>
          <w:rFonts w:ascii="Simplified Arabic" w:hAnsi="Simplified Arabic" w:cs="Simplified Arabic"/>
          <w:sz w:val="28"/>
          <w:szCs w:val="28"/>
          <w:rtl/>
        </w:rPr>
        <w:t>الجماعات المح</w:t>
      </w:r>
      <w:r w:rsidRPr="00CB047D">
        <w:rPr>
          <w:rFonts w:ascii="Simplified Arabic" w:hAnsi="Simplified Arabic" w:cs="Simplified Arabic"/>
          <w:sz w:val="28"/>
          <w:szCs w:val="28"/>
          <w:rtl/>
        </w:rPr>
        <w:t>لية</w:t>
      </w:r>
      <w:r w:rsidR="00577604">
        <w:rPr>
          <w:rFonts w:ascii="Simplified Arabic" w:hAnsi="Simplified Arabic" w:cs="Simplified Arabic" w:hint="cs"/>
          <w:sz w:val="28"/>
          <w:szCs w:val="28"/>
          <w:rtl/>
        </w:rPr>
        <w:t xml:space="preserve"> قناعة من السلطات المركزية أن </w:t>
      </w:r>
      <w:r w:rsidRPr="00CB047D">
        <w:rPr>
          <w:rFonts w:ascii="Simplified Arabic" w:hAnsi="Simplified Arabic" w:cs="Simplified Arabic"/>
          <w:sz w:val="28"/>
          <w:szCs w:val="28"/>
          <w:rtl/>
        </w:rPr>
        <w:t xml:space="preserve">المزيد من التنمية المحلية يؤدي </w:t>
      </w:r>
      <w:r w:rsidR="00577604">
        <w:rPr>
          <w:rFonts w:ascii="Simplified Arabic" w:hAnsi="Simplified Arabic" w:cs="Simplified Arabic" w:hint="cs"/>
          <w:sz w:val="28"/>
          <w:szCs w:val="28"/>
          <w:rtl/>
        </w:rPr>
        <w:t xml:space="preserve">بالضرورة إلى </w:t>
      </w:r>
      <w:r w:rsidRPr="00CB047D">
        <w:rPr>
          <w:rFonts w:ascii="Simplified Arabic" w:hAnsi="Simplified Arabic" w:cs="Simplified Arabic"/>
          <w:sz w:val="28"/>
          <w:szCs w:val="28"/>
          <w:rtl/>
        </w:rPr>
        <w:t>المزيد من التنمية علي  مستوى الاقتصاد الوطني</w:t>
      </w:r>
      <w:r w:rsidR="00577604">
        <w:rPr>
          <w:rFonts w:ascii="Simplified Arabic" w:hAnsi="Simplified Arabic" w:cs="Simplified Arabic" w:hint="cs"/>
          <w:sz w:val="28"/>
          <w:szCs w:val="28"/>
          <w:rtl/>
        </w:rPr>
        <w:t xml:space="preserve"> ككل. ولتفعيل التنمية المحلية على مستوى الولايات والبلديات المختلفة </w:t>
      </w:r>
      <w:r w:rsidRPr="00CB047D">
        <w:rPr>
          <w:rFonts w:ascii="Simplified Arabic" w:hAnsi="Simplified Arabic" w:cs="Simplified Arabic"/>
          <w:sz w:val="28"/>
          <w:szCs w:val="28"/>
          <w:rtl/>
        </w:rPr>
        <w:t xml:space="preserve">اعتمدت الجزائر عدة برامج  تنموية  جهوية </w:t>
      </w:r>
      <w:r w:rsidRPr="00577604">
        <w:rPr>
          <w:rFonts w:ascii="Simplified Arabic" w:hAnsi="Simplified Arabic" w:cs="Simplified Arabic"/>
          <w:sz w:val="28"/>
          <w:szCs w:val="28"/>
          <w:rtl/>
        </w:rPr>
        <w:t>نذكر</w:t>
      </w:r>
      <w:r w:rsidRPr="00CB047D">
        <w:rPr>
          <w:rFonts w:ascii="Simplified Arabic" w:hAnsi="Simplified Arabic" w:cs="Simplified Arabic"/>
          <w:sz w:val="28"/>
          <w:szCs w:val="28"/>
          <w:rtl/>
        </w:rPr>
        <w:t xml:space="preserve"> منها</w:t>
      </w:r>
      <w:r w:rsidR="00577604">
        <w:rPr>
          <w:rFonts w:ascii="Simplified Arabic" w:hAnsi="Simplified Arabic" w:cs="Simplified Arabic" w:hint="cs"/>
          <w:sz w:val="28"/>
          <w:szCs w:val="28"/>
          <w:rtl/>
        </w:rPr>
        <w:t xml:space="preserve"> على سبيل المثال لا الحصر</w:t>
      </w:r>
      <w:r w:rsidRPr="00CB047D">
        <w:rPr>
          <w:rFonts w:ascii="Simplified Arabic" w:hAnsi="Simplified Arabic" w:cs="Simplified Arabic"/>
          <w:sz w:val="28"/>
          <w:szCs w:val="28"/>
          <w:rtl/>
        </w:rPr>
        <w:t xml:space="preserve">: برامج التجهيز </w:t>
      </w:r>
      <w:r w:rsidR="00577604">
        <w:rPr>
          <w:rFonts w:ascii="Simplified Arabic" w:hAnsi="Simplified Arabic" w:cs="Simplified Arabic" w:hint="cs"/>
          <w:sz w:val="28"/>
          <w:szCs w:val="28"/>
          <w:rtl/>
        </w:rPr>
        <w:t xml:space="preserve">التي </w:t>
      </w:r>
      <w:r w:rsidRPr="00CB047D">
        <w:rPr>
          <w:rFonts w:ascii="Simplified Arabic" w:hAnsi="Simplified Arabic" w:cs="Simplified Arabic"/>
          <w:sz w:val="28"/>
          <w:szCs w:val="28"/>
          <w:rtl/>
        </w:rPr>
        <w:t>تضم برامج التجهيز القطاعي  غير الممركز</w:t>
      </w:r>
      <w:r w:rsidRPr="00CB047D">
        <w:rPr>
          <w:rFonts w:ascii="Simplified Arabic" w:hAnsi="Simplified Arabic" w:cs="Simplified Arabic"/>
          <w:sz w:val="28"/>
          <w:szCs w:val="28"/>
        </w:rPr>
        <w:t xml:space="preserve"> P S D </w:t>
      </w:r>
      <w:r w:rsidRPr="00CB047D">
        <w:rPr>
          <w:rFonts w:ascii="Simplified Arabic" w:hAnsi="Simplified Arabic" w:cs="Simplified Arabic"/>
          <w:sz w:val="28"/>
          <w:szCs w:val="28"/>
          <w:rtl/>
        </w:rPr>
        <w:t>وبرامج التجهيز التابع للمخططات البلدية</w:t>
      </w:r>
      <w:r w:rsidRPr="00CB047D">
        <w:rPr>
          <w:rFonts w:ascii="Simplified Arabic" w:hAnsi="Simplified Arabic" w:cs="Simplified Arabic"/>
          <w:sz w:val="28"/>
          <w:szCs w:val="28"/>
        </w:rPr>
        <w:t xml:space="preserve"> PCD  </w:t>
      </w:r>
      <w:r w:rsidRPr="00CB047D">
        <w:rPr>
          <w:rFonts w:ascii="Simplified Arabic" w:hAnsi="Simplified Arabic" w:cs="Simplified Arabic"/>
          <w:sz w:val="28"/>
          <w:szCs w:val="28"/>
          <w:rtl/>
        </w:rPr>
        <w:t>والبرامج المرافقة والمدعمة للإصلاحات الاقتصادية و</w:t>
      </w:r>
      <w:r w:rsidR="00577604">
        <w:rPr>
          <w:rFonts w:ascii="Simplified Arabic" w:hAnsi="Simplified Arabic" w:cs="Simplified Arabic" w:hint="cs"/>
          <w:sz w:val="28"/>
          <w:szCs w:val="28"/>
          <w:rtl/>
        </w:rPr>
        <w:t xml:space="preserve">التي </w:t>
      </w:r>
      <w:r w:rsidRPr="00CB047D">
        <w:rPr>
          <w:rFonts w:ascii="Simplified Arabic" w:hAnsi="Simplified Arabic" w:cs="Simplified Arabic"/>
          <w:sz w:val="28"/>
          <w:szCs w:val="28"/>
          <w:rtl/>
        </w:rPr>
        <w:t>تضم برنامج دعم الإنعاش الاقتصادي، صندوق تنمية مناطق الجنوب، الصندوق الوطني  للضبط والتنمية المحلية، صندوق الكوارث الطبيعية  بالإضافة  الى الصناديق الخاصة</w:t>
      </w:r>
      <w:r w:rsidR="00577604">
        <w:rPr>
          <w:rFonts w:ascii="Simplified Arabic" w:hAnsi="Simplified Arabic" w:cs="Simplified Arabic" w:hint="cs"/>
          <w:sz w:val="28"/>
          <w:szCs w:val="28"/>
          <w:rtl/>
        </w:rPr>
        <w:t>.</w:t>
      </w:r>
    </w:p>
    <w:p w:rsidR="00577604" w:rsidRDefault="00577604" w:rsidP="00EC43FE">
      <w:pPr>
        <w:bidi/>
        <w:spacing w:after="0"/>
        <w:ind w:firstLine="509"/>
        <w:jc w:val="both"/>
        <w:rPr>
          <w:rFonts w:ascii="Simplified Arabic" w:hAnsi="Simplified Arabic" w:cs="Simplified Arabic"/>
          <w:sz w:val="28"/>
          <w:szCs w:val="28"/>
          <w:rtl/>
        </w:rPr>
      </w:pPr>
      <w:r w:rsidRPr="00530A3E">
        <w:rPr>
          <w:rFonts w:ascii="Simplified Arabic" w:hAnsi="Simplified Arabic" w:cs="Simplified Arabic" w:hint="cs"/>
          <w:sz w:val="28"/>
          <w:szCs w:val="28"/>
          <w:rtl/>
        </w:rPr>
        <w:t xml:space="preserve">غير أنه مهما </w:t>
      </w:r>
      <w:r w:rsidR="00530A3E">
        <w:rPr>
          <w:rFonts w:ascii="Simplified Arabic" w:hAnsi="Simplified Arabic" w:cs="Simplified Arabic" w:hint="cs"/>
          <w:sz w:val="28"/>
          <w:szCs w:val="28"/>
          <w:rtl/>
        </w:rPr>
        <w:t xml:space="preserve">يكن </w:t>
      </w:r>
      <w:r w:rsidRPr="00530A3E">
        <w:rPr>
          <w:rFonts w:ascii="Simplified Arabic" w:hAnsi="Simplified Arabic" w:cs="Simplified Arabic" w:hint="cs"/>
          <w:sz w:val="28"/>
          <w:szCs w:val="28"/>
          <w:rtl/>
        </w:rPr>
        <w:t>تنوع البرامج و</w:t>
      </w:r>
      <w:r w:rsidR="00530A3E">
        <w:rPr>
          <w:rFonts w:ascii="Simplified Arabic" w:hAnsi="Simplified Arabic" w:cs="Simplified Arabic" w:hint="cs"/>
          <w:sz w:val="28"/>
          <w:szCs w:val="28"/>
          <w:rtl/>
        </w:rPr>
        <w:t xml:space="preserve">مستوى </w:t>
      </w:r>
      <w:r w:rsidRPr="00530A3E">
        <w:rPr>
          <w:rFonts w:ascii="Simplified Arabic" w:hAnsi="Simplified Arabic" w:cs="Simplified Arabic" w:hint="cs"/>
          <w:sz w:val="28"/>
          <w:szCs w:val="28"/>
          <w:rtl/>
        </w:rPr>
        <w:t>توفر الموارد، فإنه  لا يمكن</w:t>
      </w:r>
      <w:r w:rsidR="001A66D1" w:rsidRPr="00530A3E">
        <w:rPr>
          <w:rFonts w:ascii="Simplified Arabic" w:hAnsi="Simplified Arabic" w:cs="Simplified Arabic"/>
          <w:sz w:val="28"/>
          <w:szCs w:val="28"/>
          <w:rtl/>
        </w:rPr>
        <w:t xml:space="preserve"> الاستمرار</w:t>
      </w:r>
      <w:r w:rsidR="001A66D1" w:rsidRPr="00CB047D">
        <w:rPr>
          <w:rFonts w:ascii="Simplified Arabic" w:hAnsi="Simplified Arabic" w:cs="Simplified Arabic"/>
          <w:sz w:val="28"/>
          <w:szCs w:val="28"/>
          <w:rtl/>
        </w:rPr>
        <w:t xml:space="preserve"> في تمويل التنمية المحلية بالاعتماد الكلي على ميزانية </w:t>
      </w:r>
      <w:r>
        <w:rPr>
          <w:rFonts w:ascii="Simplified Arabic" w:hAnsi="Simplified Arabic" w:cs="Simplified Arabic" w:hint="cs"/>
          <w:sz w:val="28"/>
          <w:szCs w:val="28"/>
          <w:rtl/>
        </w:rPr>
        <w:t xml:space="preserve">الدولة وذلك لاعتبارات عديدة منها ما يتعلق بمحدودية الموارد المتاحة وضرورة تثمين استغلالها ومنها ما يرتبط بالتحديات الخارجية كشروط </w:t>
      </w:r>
      <w:r>
        <w:rPr>
          <w:rFonts w:ascii="Simplified Arabic" w:hAnsi="Simplified Arabic" w:cs="Simplified Arabic" w:hint="cs"/>
          <w:sz w:val="28"/>
          <w:szCs w:val="28"/>
          <w:rtl/>
        </w:rPr>
        <w:lastRenderedPageBreak/>
        <w:t>الانضمام إلى ا</w:t>
      </w:r>
      <w:r w:rsidR="001A66D1" w:rsidRPr="00CB047D">
        <w:rPr>
          <w:rFonts w:ascii="Simplified Arabic" w:hAnsi="Simplified Arabic" w:cs="Simplified Arabic"/>
          <w:sz w:val="28"/>
          <w:szCs w:val="28"/>
          <w:rtl/>
        </w:rPr>
        <w:t>لمنظمة العالمية للتجارة التي تمنع الدول من تمويل المشاريع التي تزيد من تنافسية منتجاتها مقابل المنتجات الواردة من دول أخرى عضوه في المنظمة</w:t>
      </w:r>
      <w:r w:rsidR="001A66D1" w:rsidRPr="00CB047D">
        <w:rPr>
          <w:rFonts w:ascii="Simplified Arabic" w:hAnsi="Simplified Arabic" w:cs="Simplified Arabic"/>
          <w:sz w:val="28"/>
          <w:szCs w:val="28"/>
        </w:rPr>
        <w:t>.</w:t>
      </w:r>
    </w:p>
    <w:p w:rsidR="001A66D1" w:rsidRPr="00CB047D" w:rsidRDefault="00577604" w:rsidP="00EC43FE">
      <w:pPr>
        <w:bidi/>
        <w:spacing w:after="0"/>
        <w:ind w:firstLine="509"/>
        <w:jc w:val="both"/>
        <w:rPr>
          <w:rFonts w:ascii="Simplified Arabic" w:hAnsi="Simplified Arabic" w:cs="Simplified Arabic"/>
          <w:sz w:val="28"/>
          <w:szCs w:val="28"/>
          <w:rtl/>
        </w:rPr>
      </w:pPr>
      <w:r>
        <w:rPr>
          <w:rFonts w:ascii="Simplified Arabic" w:hAnsi="Simplified Arabic" w:cs="Simplified Arabic" w:hint="cs"/>
          <w:sz w:val="28"/>
          <w:szCs w:val="28"/>
          <w:rtl/>
        </w:rPr>
        <w:t>وفي الحقيقة إن التمويل الأمثل لبرامج التنمية المحلية سواء العادي</w:t>
      </w:r>
      <w:r w:rsidR="00530A3E">
        <w:rPr>
          <w:rFonts w:ascii="Simplified Arabic" w:hAnsi="Simplified Arabic" w:cs="Simplified Arabic" w:hint="cs"/>
          <w:sz w:val="28"/>
          <w:szCs w:val="28"/>
          <w:rtl/>
        </w:rPr>
        <w:t>ة منها أو الضخمة يقتضي تنويع التم</w:t>
      </w:r>
      <w:r>
        <w:rPr>
          <w:rFonts w:ascii="Simplified Arabic" w:hAnsi="Simplified Arabic" w:cs="Simplified Arabic" w:hint="cs"/>
          <w:sz w:val="28"/>
          <w:szCs w:val="28"/>
          <w:rtl/>
        </w:rPr>
        <w:t xml:space="preserve">ويل </w:t>
      </w:r>
      <w:r w:rsidR="00530A3E">
        <w:rPr>
          <w:rFonts w:ascii="Simplified Arabic" w:hAnsi="Simplified Arabic" w:cs="Simplified Arabic" w:hint="cs"/>
          <w:sz w:val="28"/>
          <w:szCs w:val="28"/>
          <w:rtl/>
        </w:rPr>
        <w:t>الذي يجب أن تستفيد منها البلدية أو الولاية على حد سواء وضرورة تحسين قدرات التمويل ولم لا استهداف الاستقلال المالي مثلما هو حاصل مع بعض البلديات التي تستفيد من جباية محلية عالية تغطي معظم الاحتياجات المالية للبلدية</w:t>
      </w:r>
      <w:r w:rsidR="001A66D1" w:rsidRPr="00CB047D">
        <w:rPr>
          <w:rFonts w:ascii="Simplified Arabic" w:hAnsi="Simplified Arabic" w:cs="Simplified Arabic"/>
          <w:sz w:val="28"/>
          <w:szCs w:val="28"/>
        </w:rPr>
        <w:t>.</w:t>
      </w:r>
      <w:r w:rsidR="00530A3E">
        <w:rPr>
          <w:rFonts w:ascii="Simplified Arabic" w:hAnsi="Simplified Arabic" w:cs="Simplified Arabic" w:hint="cs"/>
          <w:sz w:val="28"/>
          <w:szCs w:val="28"/>
          <w:rtl/>
        </w:rPr>
        <w:t xml:space="preserve"> وبذلك فإن إحدى </w:t>
      </w:r>
      <w:r w:rsidR="001A66D1" w:rsidRPr="00CB047D">
        <w:rPr>
          <w:rFonts w:ascii="Simplified Arabic" w:hAnsi="Simplified Arabic" w:cs="Simplified Arabic"/>
          <w:sz w:val="28"/>
          <w:szCs w:val="28"/>
          <w:rtl/>
        </w:rPr>
        <w:t xml:space="preserve">التحديات التي تواجه الجماعات المحلية </w:t>
      </w:r>
      <w:r w:rsidR="00530A3E">
        <w:rPr>
          <w:rFonts w:ascii="Simplified Arabic" w:hAnsi="Simplified Arabic" w:cs="Simplified Arabic" w:hint="cs"/>
          <w:sz w:val="28"/>
          <w:szCs w:val="28"/>
          <w:rtl/>
        </w:rPr>
        <w:t xml:space="preserve">في القرن الواحد والعشرين هو ضرورة </w:t>
      </w:r>
      <w:r w:rsidR="001A66D1" w:rsidRPr="00CB047D">
        <w:rPr>
          <w:rFonts w:ascii="Simplified Arabic" w:hAnsi="Simplified Arabic" w:cs="Simplified Arabic"/>
          <w:sz w:val="28"/>
          <w:szCs w:val="28"/>
          <w:rtl/>
        </w:rPr>
        <w:t xml:space="preserve"> تفعيل وتطوير أدوات تمويل التنمية المحلية </w:t>
      </w:r>
      <w:r w:rsidR="00530A3E">
        <w:rPr>
          <w:rFonts w:ascii="Simplified Arabic" w:hAnsi="Simplified Arabic" w:cs="Simplified Arabic" w:hint="cs"/>
          <w:sz w:val="28"/>
          <w:szCs w:val="28"/>
          <w:rtl/>
        </w:rPr>
        <w:t>سواء بخلق الموارد الذاتية التي يتيحها استثمار أصولها أو استقطاب الاستثمارات الوطنية والخارجية التي تشكل رافد حقيقيا للتنمية المحلية</w:t>
      </w:r>
      <w:r w:rsidR="00DD64B7" w:rsidRPr="00CB047D">
        <w:rPr>
          <w:rFonts w:ascii="Simplified Arabic" w:hAnsi="Simplified Arabic" w:cs="Simplified Arabic"/>
          <w:sz w:val="28"/>
          <w:szCs w:val="28"/>
          <w:rtl/>
        </w:rPr>
        <w:t>.</w:t>
      </w:r>
    </w:p>
    <w:p w:rsidR="001A66D1" w:rsidRPr="00530A3E" w:rsidRDefault="00E87D9D" w:rsidP="00F8468B">
      <w:pPr>
        <w:bidi/>
        <w:spacing w:before="240"/>
        <w:jc w:val="both"/>
        <w:rPr>
          <w:rFonts w:ascii="Simplified Arabic" w:hAnsi="Simplified Arabic" w:cs="Simplified Arabic"/>
          <w:b/>
          <w:bCs/>
          <w:sz w:val="28"/>
          <w:szCs w:val="28"/>
          <w:rtl/>
        </w:rPr>
      </w:pPr>
      <w:r w:rsidRPr="00530A3E">
        <w:rPr>
          <w:rFonts w:ascii="Simplified Arabic" w:hAnsi="Simplified Arabic" w:cs="Simplified Arabic"/>
          <w:b/>
          <w:bCs/>
          <w:sz w:val="28"/>
          <w:szCs w:val="28"/>
          <w:rtl/>
        </w:rPr>
        <w:t xml:space="preserve">2-  </w:t>
      </w:r>
      <w:r w:rsidR="001A66D1" w:rsidRPr="00530A3E">
        <w:rPr>
          <w:rFonts w:ascii="Simplified Arabic" w:hAnsi="Simplified Arabic" w:cs="Simplified Arabic"/>
          <w:b/>
          <w:bCs/>
          <w:sz w:val="28"/>
          <w:szCs w:val="28"/>
          <w:rtl/>
        </w:rPr>
        <w:t xml:space="preserve">إشكالية </w:t>
      </w:r>
      <w:r w:rsidR="00F8468B">
        <w:rPr>
          <w:rFonts w:ascii="Simplified Arabic" w:hAnsi="Simplified Arabic" w:cs="Simplified Arabic" w:hint="cs"/>
          <w:b/>
          <w:bCs/>
          <w:sz w:val="28"/>
          <w:szCs w:val="28"/>
          <w:rtl/>
        </w:rPr>
        <w:t>الم</w:t>
      </w:r>
      <w:r w:rsidR="00F8468B">
        <w:rPr>
          <w:rFonts w:ascii="Simplified Arabic" w:hAnsi="Simplified Arabic" w:cs="Simplified Arabic" w:hint="cs"/>
          <w:b/>
          <w:bCs/>
          <w:sz w:val="28"/>
          <w:szCs w:val="28"/>
          <w:rtl/>
          <w:lang w:bidi="ar-DZ"/>
        </w:rPr>
        <w:t>لتقى</w:t>
      </w:r>
    </w:p>
    <w:p w:rsidR="00530A3E" w:rsidRDefault="001A66D1" w:rsidP="00F8468B">
      <w:pPr>
        <w:bidi/>
        <w:spacing w:after="0"/>
        <w:ind w:firstLine="509"/>
        <w:jc w:val="both"/>
        <w:rPr>
          <w:rFonts w:ascii="Simplified Arabic" w:hAnsi="Simplified Arabic" w:cs="Simplified Arabic"/>
          <w:sz w:val="28"/>
          <w:szCs w:val="28"/>
          <w:rtl/>
        </w:rPr>
      </w:pPr>
      <w:r w:rsidRPr="00CB047D">
        <w:rPr>
          <w:rFonts w:ascii="Simplified Arabic" w:hAnsi="Simplified Arabic" w:cs="Simplified Arabic"/>
          <w:sz w:val="28"/>
          <w:szCs w:val="28"/>
          <w:rtl/>
        </w:rPr>
        <w:t xml:space="preserve">إن </w:t>
      </w:r>
      <w:r w:rsidR="00530A3E">
        <w:rPr>
          <w:rFonts w:ascii="Simplified Arabic" w:hAnsi="Simplified Arabic" w:cs="Simplified Arabic" w:hint="cs"/>
          <w:sz w:val="28"/>
          <w:szCs w:val="28"/>
          <w:rtl/>
        </w:rPr>
        <w:t>ال</w:t>
      </w:r>
      <w:r w:rsidRPr="00CB047D">
        <w:rPr>
          <w:rFonts w:ascii="Simplified Arabic" w:hAnsi="Simplified Arabic" w:cs="Simplified Arabic"/>
          <w:sz w:val="28"/>
          <w:szCs w:val="28"/>
          <w:rtl/>
        </w:rPr>
        <w:t xml:space="preserve">إرادة </w:t>
      </w:r>
      <w:r w:rsidR="00530A3E">
        <w:rPr>
          <w:rFonts w:ascii="Simplified Arabic" w:hAnsi="Simplified Arabic" w:cs="Simplified Arabic" w:hint="cs"/>
          <w:sz w:val="28"/>
          <w:szCs w:val="28"/>
          <w:rtl/>
        </w:rPr>
        <w:t>التي تتحلى بها الجزائر للنهوض بالتنمية المحلية وضمان التنمية المتوازنة بين مختلف الأقاليم والمناطق الجغرافية الشاسعة قد لا تكفي وحدها ما لم يتم تطوير الأدوات التمويلية الكف</w:t>
      </w:r>
      <w:r w:rsidR="00EC43FE">
        <w:rPr>
          <w:rFonts w:ascii="Simplified Arabic" w:hAnsi="Simplified Arabic" w:cs="Simplified Arabic" w:hint="cs"/>
          <w:sz w:val="28"/>
          <w:szCs w:val="28"/>
          <w:rtl/>
        </w:rPr>
        <w:t>يل</w:t>
      </w:r>
      <w:r w:rsidR="00530A3E">
        <w:rPr>
          <w:rFonts w:ascii="Simplified Arabic" w:hAnsi="Simplified Arabic" w:cs="Simplified Arabic" w:hint="cs"/>
          <w:sz w:val="28"/>
          <w:szCs w:val="28"/>
          <w:rtl/>
        </w:rPr>
        <w:t>ة بمواجهة متطلبات التنمية المحلية وتضمن النجاعة التشغيلية للأصول والموارد الم</w:t>
      </w:r>
      <w:r w:rsidR="00443A75">
        <w:rPr>
          <w:rFonts w:ascii="Simplified Arabic" w:hAnsi="Simplified Arabic" w:cs="Simplified Arabic" w:hint="cs"/>
          <w:sz w:val="28"/>
          <w:szCs w:val="28"/>
          <w:rtl/>
        </w:rPr>
        <w:t>ت</w:t>
      </w:r>
      <w:r w:rsidR="00530A3E">
        <w:rPr>
          <w:rFonts w:ascii="Simplified Arabic" w:hAnsi="Simplified Arabic" w:cs="Simplified Arabic" w:hint="cs"/>
          <w:sz w:val="28"/>
          <w:szCs w:val="28"/>
          <w:rtl/>
        </w:rPr>
        <w:t xml:space="preserve">احة. </w:t>
      </w:r>
      <w:r w:rsidR="00EC43FE">
        <w:rPr>
          <w:rFonts w:ascii="Simplified Arabic" w:hAnsi="Simplified Arabic" w:cs="Simplified Arabic" w:hint="cs"/>
          <w:sz w:val="28"/>
          <w:szCs w:val="28"/>
          <w:rtl/>
        </w:rPr>
        <w:t xml:space="preserve">من هذا المنطلق يطرح هذا </w:t>
      </w:r>
      <w:r w:rsidR="00F8468B" w:rsidRPr="00F8468B">
        <w:rPr>
          <w:rFonts w:ascii="Simplified Arabic" w:hAnsi="Simplified Arabic" w:cs="Simplified Arabic" w:hint="cs"/>
          <w:sz w:val="28"/>
          <w:szCs w:val="28"/>
          <w:rtl/>
        </w:rPr>
        <w:t>الم</w:t>
      </w:r>
      <w:r w:rsidR="00F8468B" w:rsidRPr="00F8468B">
        <w:rPr>
          <w:rFonts w:ascii="Simplified Arabic" w:hAnsi="Simplified Arabic" w:cs="Simplified Arabic" w:hint="cs"/>
          <w:sz w:val="28"/>
          <w:szCs w:val="28"/>
          <w:rtl/>
          <w:lang w:bidi="ar-DZ"/>
        </w:rPr>
        <w:t>لتقى</w:t>
      </w:r>
      <w:r w:rsidR="00EC43FE">
        <w:rPr>
          <w:rFonts w:ascii="Simplified Arabic" w:hAnsi="Simplified Arabic" w:cs="Simplified Arabic" w:hint="cs"/>
          <w:sz w:val="28"/>
          <w:szCs w:val="28"/>
          <w:rtl/>
        </w:rPr>
        <w:t xml:space="preserve"> الدولي التساؤل الرئيسي التالي:</w:t>
      </w:r>
    </w:p>
    <w:p w:rsidR="001A66D1" w:rsidRPr="00EC43FE" w:rsidRDefault="001A66D1" w:rsidP="00EC43FE">
      <w:pPr>
        <w:bidi/>
        <w:spacing w:after="0"/>
        <w:ind w:firstLine="509"/>
        <w:jc w:val="both"/>
        <w:rPr>
          <w:rFonts w:ascii="Simplified Arabic" w:hAnsi="Simplified Arabic" w:cs="Simplified Arabic"/>
          <w:b/>
          <w:bCs/>
          <w:sz w:val="28"/>
          <w:szCs w:val="28"/>
          <w:rtl/>
        </w:rPr>
      </w:pPr>
      <w:r w:rsidRPr="00EC43FE">
        <w:rPr>
          <w:rFonts w:ascii="Simplified Arabic" w:hAnsi="Simplified Arabic" w:cs="Simplified Arabic"/>
          <w:b/>
          <w:bCs/>
          <w:sz w:val="28"/>
          <w:szCs w:val="28"/>
          <w:rtl/>
        </w:rPr>
        <w:t xml:space="preserve">كيف يمكن تفعيل وتطوير أدوات تمويل الجماعات المحلية </w:t>
      </w:r>
      <w:r w:rsidR="00EC43FE" w:rsidRPr="00EC43FE">
        <w:rPr>
          <w:rFonts w:ascii="Simplified Arabic" w:hAnsi="Simplified Arabic" w:cs="Simplified Arabic" w:hint="cs"/>
          <w:b/>
          <w:bCs/>
          <w:sz w:val="28"/>
          <w:szCs w:val="28"/>
          <w:rtl/>
        </w:rPr>
        <w:t>التي تضمن</w:t>
      </w:r>
      <w:r w:rsidRPr="00EC43FE">
        <w:rPr>
          <w:rFonts w:ascii="Simplified Arabic" w:hAnsi="Simplified Arabic" w:cs="Simplified Arabic"/>
          <w:b/>
          <w:bCs/>
          <w:sz w:val="28"/>
          <w:szCs w:val="28"/>
          <w:rtl/>
        </w:rPr>
        <w:t xml:space="preserve"> تحقيق تنمية محلية مستدامة؟</w:t>
      </w:r>
    </w:p>
    <w:p w:rsidR="001A66D1" w:rsidRPr="00EC43FE" w:rsidRDefault="00EC43FE" w:rsidP="00F8468B">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3</w:t>
      </w:r>
      <w:r w:rsidR="00E87D9D" w:rsidRPr="00EC43FE">
        <w:rPr>
          <w:rFonts w:ascii="Simplified Arabic" w:hAnsi="Simplified Arabic" w:cs="Simplified Arabic"/>
          <w:b/>
          <w:bCs/>
          <w:sz w:val="28"/>
          <w:szCs w:val="28"/>
          <w:rtl/>
        </w:rPr>
        <w:t xml:space="preserve">-  </w:t>
      </w:r>
      <w:r w:rsidR="001A66D1" w:rsidRPr="00EC43FE">
        <w:rPr>
          <w:rFonts w:ascii="Simplified Arabic" w:hAnsi="Simplified Arabic" w:cs="Simplified Arabic"/>
          <w:b/>
          <w:bCs/>
          <w:sz w:val="28"/>
          <w:szCs w:val="28"/>
          <w:rtl/>
        </w:rPr>
        <w:t xml:space="preserve">أهداف </w:t>
      </w:r>
      <w:r w:rsidR="00F8468B">
        <w:rPr>
          <w:rFonts w:ascii="Simplified Arabic" w:hAnsi="Simplified Arabic" w:cs="Simplified Arabic" w:hint="cs"/>
          <w:b/>
          <w:bCs/>
          <w:sz w:val="28"/>
          <w:szCs w:val="28"/>
          <w:rtl/>
        </w:rPr>
        <w:t>الم</w:t>
      </w:r>
      <w:r w:rsidR="00F8468B">
        <w:rPr>
          <w:rFonts w:ascii="Simplified Arabic" w:hAnsi="Simplified Arabic" w:cs="Simplified Arabic" w:hint="cs"/>
          <w:b/>
          <w:bCs/>
          <w:sz w:val="28"/>
          <w:szCs w:val="28"/>
          <w:rtl/>
          <w:lang w:bidi="ar-DZ"/>
        </w:rPr>
        <w:t>لتقى</w:t>
      </w:r>
    </w:p>
    <w:p w:rsidR="001A66D1" w:rsidRPr="00CB047D" w:rsidRDefault="001A66D1" w:rsidP="00F8468B">
      <w:pPr>
        <w:bidi/>
        <w:spacing w:after="0"/>
        <w:ind w:firstLine="509"/>
        <w:jc w:val="both"/>
        <w:rPr>
          <w:rFonts w:ascii="Simplified Arabic" w:hAnsi="Simplified Arabic" w:cs="Simplified Arabic"/>
          <w:sz w:val="28"/>
          <w:szCs w:val="28"/>
          <w:rtl/>
        </w:rPr>
      </w:pPr>
      <w:r w:rsidRPr="00CB047D">
        <w:rPr>
          <w:rFonts w:ascii="Simplified Arabic" w:hAnsi="Simplified Arabic" w:cs="Simplified Arabic"/>
          <w:sz w:val="28"/>
          <w:szCs w:val="28"/>
          <w:rtl/>
        </w:rPr>
        <w:t xml:space="preserve">يهدف هذا </w:t>
      </w:r>
      <w:r w:rsidR="00F8468B">
        <w:rPr>
          <w:rFonts w:ascii="Simplified Arabic" w:hAnsi="Simplified Arabic" w:cs="Simplified Arabic" w:hint="cs"/>
          <w:b/>
          <w:bCs/>
          <w:sz w:val="28"/>
          <w:szCs w:val="28"/>
          <w:rtl/>
        </w:rPr>
        <w:t>الم</w:t>
      </w:r>
      <w:r w:rsidR="00F8468B">
        <w:rPr>
          <w:rFonts w:ascii="Simplified Arabic" w:hAnsi="Simplified Arabic" w:cs="Simplified Arabic" w:hint="cs"/>
          <w:b/>
          <w:bCs/>
          <w:sz w:val="28"/>
          <w:szCs w:val="28"/>
          <w:rtl/>
          <w:lang w:bidi="ar-DZ"/>
        </w:rPr>
        <w:t>لتقى</w:t>
      </w:r>
      <w:r w:rsidR="00EC43FE">
        <w:rPr>
          <w:rFonts w:ascii="Simplified Arabic" w:hAnsi="Simplified Arabic" w:cs="Simplified Arabic" w:hint="cs"/>
          <w:sz w:val="28"/>
          <w:szCs w:val="28"/>
          <w:rtl/>
        </w:rPr>
        <w:t xml:space="preserve"> الدولي بشكل أساس الى تحقيق الأهداف التالية:</w:t>
      </w:r>
    </w:p>
    <w:p w:rsidR="00EC43FE" w:rsidRDefault="00EC43FE" w:rsidP="00EC43FE">
      <w:pPr>
        <w:pStyle w:val="Paragraphedeliste"/>
        <w:numPr>
          <w:ilvl w:val="0"/>
          <w:numId w:val="1"/>
        </w:num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تسليط الضوء على مشكلات تمويل التنمية المحلية </w:t>
      </w:r>
    </w:p>
    <w:p w:rsidR="00EC43FE" w:rsidRDefault="00EC43FE" w:rsidP="00EC43FE">
      <w:pPr>
        <w:pStyle w:val="Paragraphedeliste"/>
        <w:numPr>
          <w:ilvl w:val="0"/>
          <w:numId w:val="1"/>
        </w:num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تقييم واقع تمويل التنمية المحلية بالجزائر</w:t>
      </w:r>
    </w:p>
    <w:p w:rsidR="00EC43FE" w:rsidRDefault="00EC43FE" w:rsidP="00EC43FE">
      <w:pPr>
        <w:pStyle w:val="Paragraphedeliste"/>
        <w:numPr>
          <w:ilvl w:val="0"/>
          <w:numId w:val="1"/>
        </w:num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ابراز أهمية التمويل الذاتي للجماعات المحلية</w:t>
      </w:r>
    </w:p>
    <w:p w:rsidR="001A66D1" w:rsidRPr="00EC43FE" w:rsidRDefault="00EC43FE" w:rsidP="00EC43FE">
      <w:pPr>
        <w:pStyle w:val="Paragraphedeliste"/>
        <w:numPr>
          <w:ilvl w:val="0"/>
          <w:numId w:val="1"/>
        </w:num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ا</w:t>
      </w:r>
      <w:r w:rsidR="001A66D1" w:rsidRPr="00EC43FE">
        <w:rPr>
          <w:rFonts w:ascii="Simplified Arabic" w:hAnsi="Simplified Arabic" w:cs="Simplified Arabic"/>
          <w:sz w:val="28"/>
          <w:szCs w:val="28"/>
          <w:rtl/>
        </w:rPr>
        <w:t xml:space="preserve">لبحث عن </w:t>
      </w:r>
      <w:r>
        <w:rPr>
          <w:rFonts w:ascii="Simplified Arabic" w:hAnsi="Simplified Arabic" w:cs="Simplified Arabic" w:hint="cs"/>
          <w:sz w:val="28"/>
          <w:szCs w:val="28"/>
          <w:rtl/>
        </w:rPr>
        <w:t xml:space="preserve">تطوير </w:t>
      </w:r>
      <w:r w:rsidR="001A66D1" w:rsidRPr="00EC43FE">
        <w:rPr>
          <w:rFonts w:ascii="Simplified Arabic" w:hAnsi="Simplified Arabic" w:cs="Simplified Arabic"/>
          <w:sz w:val="28"/>
          <w:szCs w:val="28"/>
          <w:rtl/>
        </w:rPr>
        <w:t>أدوات جديدة لتمويل الجماعات المحلية</w:t>
      </w:r>
    </w:p>
    <w:p w:rsidR="001A66D1" w:rsidRDefault="001A66D1" w:rsidP="00EC43FE">
      <w:pPr>
        <w:pStyle w:val="Paragraphedeliste"/>
        <w:numPr>
          <w:ilvl w:val="0"/>
          <w:numId w:val="1"/>
        </w:numPr>
        <w:bidi/>
        <w:spacing w:after="0"/>
        <w:jc w:val="both"/>
        <w:rPr>
          <w:rFonts w:ascii="Simplified Arabic" w:hAnsi="Simplified Arabic" w:cs="Simplified Arabic"/>
          <w:sz w:val="28"/>
          <w:szCs w:val="28"/>
        </w:rPr>
      </w:pPr>
      <w:r w:rsidRPr="00EC43FE">
        <w:rPr>
          <w:rFonts w:ascii="Simplified Arabic" w:hAnsi="Simplified Arabic" w:cs="Simplified Arabic"/>
          <w:sz w:val="28"/>
          <w:szCs w:val="28"/>
          <w:rtl/>
        </w:rPr>
        <w:t xml:space="preserve">الاستفادة من النظم الإدارية المحلية </w:t>
      </w:r>
      <w:r w:rsidR="00EC43FE">
        <w:rPr>
          <w:rFonts w:ascii="Simplified Arabic" w:hAnsi="Simplified Arabic" w:cs="Simplified Arabic" w:hint="cs"/>
          <w:sz w:val="28"/>
          <w:szCs w:val="28"/>
          <w:rtl/>
        </w:rPr>
        <w:t xml:space="preserve">ومن </w:t>
      </w:r>
      <w:r w:rsidRPr="00EC43FE">
        <w:rPr>
          <w:rFonts w:ascii="Simplified Arabic" w:hAnsi="Simplified Arabic" w:cs="Simplified Arabic"/>
          <w:sz w:val="28"/>
          <w:szCs w:val="28"/>
          <w:rtl/>
        </w:rPr>
        <w:t xml:space="preserve">تجارب </w:t>
      </w:r>
      <w:r w:rsidR="00EC43FE">
        <w:rPr>
          <w:rFonts w:ascii="Simplified Arabic" w:hAnsi="Simplified Arabic" w:cs="Simplified Arabic" w:hint="cs"/>
          <w:sz w:val="28"/>
          <w:szCs w:val="28"/>
          <w:rtl/>
        </w:rPr>
        <w:t>ال</w:t>
      </w:r>
      <w:r w:rsidRPr="00EC43FE">
        <w:rPr>
          <w:rFonts w:ascii="Simplified Arabic" w:hAnsi="Simplified Arabic" w:cs="Simplified Arabic"/>
          <w:sz w:val="28"/>
          <w:szCs w:val="28"/>
          <w:rtl/>
        </w:rPr>
        <w:t xml:space="preserve">دول </w:t>
      </w:r>
      <w:r w:rsidR="00EC43FE">
        <w:rPr>
          <w:rFonts w:ascii="Simplified Arabic" w:hAnsi="Simplified Arabic" w:cs="Simplified Arabic" w:hint="cs"/>
          <w:sz w:val="28"/>
          <w:szCs w:val="28"/>
          <w:rtl/>
        </w:rPr>
        <w:t>ال</w:t>
      </w:r>
      <w:r w:rsidRPr="00EC43FE">
        <w:rPr>
          <w:rFonts w:ascii="Simplified Arabic" w:hAnsi="Simplified Arabic" w:cs="Simplified Arabic"/>
          <w:sz w:val="28"/>
          <w:szCs w:val="28"/>
          <w:rtl/>
        </w:rPr>
        <w:t>أخرى</w:t>
      </w:r>
    </w:p>
    <w:p w:rsidR="00EC43FE" w:rsidRDefault="00EC43FE" w:rsidP="00EC43FE">
      <w:pPr>
        <w:pStyle w:val="Paragraphedeliste"/>
        <w:numPr>
          <w:ilvl w:val="0"/>
          <w:numId w:val="1"/>
        </w:num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ابراز الفرص التمويلية المتاحة للجماعات المحلية بالجزائر</w:t>
      </w:r>
    </w:p>
    <w:p w:rsidR="00EC43FE" w:rsidRPr="00EC43FE" w:rsidRDefault="00EC43FE" w:rsidP="00EC43FE">
      <w:pPr>
        <w:pStyle w:val="Paragraphedeliste"/>
        <w:numPr>
          <w:ilvl w:val="0"/>
          <w:numId w:val="1"/>
        </w:num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دراسة الاطار التنظيمي لتمويل الجماعات المحلية بالجزائر</w:t>
      </w:r>
    </w:p>
    <w:p w:rsidR="001A66D1" w:rsidRDefault="00EC43FE" w:rsidP="00F8468B">
      <w:pPr>
        <w:bidi/>
        <w:spacing w:before="24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xml:space="preserve">4 - </w:t>
      </w:r>
      <w:r w:rsidR="001A66D1" w:rsidRPr="00EC43FE">
        <w:rPr>
          <w:rFonts w:ascii="Simplified Arabic" w:hAnsi="Simplified Arabic" w:cs="Simplified Arabic"/>
          <w:b/>
          <w:bCs/>
          <w:sz w:val="28"/>
          <w:szCs w:val="28"/>
          <w:rtl/>
        </w:rPr>
        <w:t>محاور</w:t>
      </w:r>
      <w:r>
        <w:rPr>
          <w:rFonts w:ascii="Simplified Arabic" w:hAnsi="Simplified Arabic" w:cs="Simplified Arabic" w:hint="cs"/>
          <w:b/>
          <w:bCs/>
          <w:sz w:val="28"/>
          <w:szCs w:val="28"/>
          <w:rtl/>
        </w:rPr>
        <w:t xml:space="preserve"> </w:t>
      </w:r>
      <w:r w:rsidR="00F8468B">
        <w:rPr>
          <w:rFonts w:ascii="Simplified Arabic" w:hAnsi="Simplified Arabic" w:cs="Simplified Arabic" w:hint="cs"/>
          <w:b/>
          <w:bCs/>
          <w:sz w:val="28"/>
          <w:szCs w:val="28"/>
          <w:rtl/>
        </w:rPr>
        <w:t>الم</w:t>
      </w:r>
      <w:r w:rsidR="00F8468B">
        <w:rPr>
          <w:rFonts w:ascii="Simplified Arabic" w:hAnsi="Simplified Arabic" w:cs="Simplified Arabic" w:hint="cs"/>
          <w:b/>
          <w:bCs/>
          <w:sz w:val="28"/>
          <w:szCs w:val="28"/>
          <w:rtl/>
          <w:lang w:bidi="ar-DZ"/>
        </w:rPr>
        <w:t>لتقى</w:t>
      </w:r>
      <w:r>
        <w:rPr>
          <w:rFonts w:ascii="Simplified Arabic" w:hAnsi="Simplified Arabic" w:cs="Simplified Arabic" w:hint="cs"/>
          <w:b/>
          <w:bCs/>
          <w:sz w:val="28"/>
          <w:szCs w:val="28"/>
          <w:rtl/>
        </w:rPr>
        <w:t>:</w:t>
      </w:r>
    </w:p>
    <w:p w:rsidR="00EC43FE" w:rsidRPr="00EC43FE" w:rsidRDefault="00EC43FE" w:rsidP="00F8468B">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يناقش </w:t>
      </w:r>
      <w:r w:rsidR="00F8468B">
        <w:rPr>
          <w:rFonts w:ascii="Simplified Arabic" w:hAnsi="Simplified Arabic" w:cs="Simplified Arabic" w:hint="cs"/>
          <w:b/>
          <w:bCs/>
          <w:sz w:val="28"/>
          <w:szCs w:val="28"/>
          <w:rtl/>
        </w:rPr>
        <w:t>الم</w:t>
      </w:r>
      <w:r w:rsidR="00F8468B">
        <w:rPr>
          <w:rFonts w:ascii="Simplified Arabic" w:hAnsi="Simplified Arabic" w:cs="Simplified Arabic" w:hint="cs"/>
          <w:b/>
          <w:bCs/>
          <w:sz w:val="28"/>
          <w:szCs w:val="28"/>
          <w:rtl/>
          <w:lang w:bidi="ar-DZ"/>
        </w:rPr>
        <w:t>لتقى</w:t>
      </w:r>
      <w:r>
        <w:rPr>
          <w:rFonts w:ascii="Simplified Arabic" w:hAnsi="Simplified Arabic" w:cs="Simplified Arabic" w:hint="cs"/>
          <w:b/>
          <w:bCs/>
          <w:sz w:val="28"/>
          <w:szCs w:val="28"/>
          <w:rtl/>
        </w:rPr>
        <w:t xml:space="preserve"> المحاور التالية:</w:t>
      </w:r>
    </w:p>
    <w:p w:rsidR="001A66D1" w:rsidRPr="00CB047D" w:rsidRDefault="001A66D1" w:rsidP="00EC43FE">
      <w:pPr>
        <w:bidi/>
        <w:spacing w:after="0"/>
        <w:ind w:left="793"/>
        <w:jc w:val="both"/>
        <w:rPr>
          <w:rFonts w:ascii="Simplified Arabic" w:hAnsi="Simplified Arabic" w:cs="Simplified Arabic"/>
          <w:sz w:val="28"/>
          <w:szCs w:val="28"/>
          <w:rtl/>
        </w:rPr>
      </w:pPr>
      <w:r w:rsidRPr="00CB047D">
        <w:rPr>
          <w:rFonts w:ascii="Simplified Arabic" w:hAnsi="Simplified Arabic" w:cs="Simplified Arabic"/>
          <w:sz w:val="28"/>
          <w:szCs w:val="28"/>
          <w:rtl/>
        </w:rPr>
        <w:t xml:space="preserve">أولا : </w:t>
      </w:r>
      <w:r w:rsidR="00EC43FE">
        <w:rPr>
          <w:rFonts w:ascii="Simplified Arabic" w:hAnsi="Simplified Arabic" w:cs="Simplified Arabic" w:hint="cs"/>
          <w:sz w:val="28"/>
          <w:szCs w:val="28"/>
          <w:rtl/>
        </w:rPr>
        <w:t>الاطار</w:t>
      </w:r>
      <w:r w:rsidRPr="00CB047D">
        <w:rPr>
          <w:rFonts w:ascii="Simplified Arabic" w:hAnsi="Simplified Arabic" w:cs="Simplified Arabic"/>
          <w:sz w:val="28"/>
          <w:szCs w:val="28"/>
          <w:rtl/>
        </w:rPr>
        <w:t xml:space="preserve"> النظري لهيكل  تمويل الجماعات المحلية؛</w:t>
      </w:r>
    </w:p>
    <w:p w:rsidR="00EC43FE" w:rsidRDefault="001A66D1" w:rsidP="00EC43FE">
      <w:pPr>
        <w:bidi/>
        <w:spacing w:after="0"/>
        <w:ind w:left="793"/>
        <w:jc w:val="both"/>
        <w:rPr>
          <w:rFonts w:ascii="Simplified Arabic" w:hAnsi="Simplified Arabic" w:cs="Simplified Arabic"/>
          <w:sz w:val="28"/>
          <w:szCs w:val="28"/>
          <w:rtl/>
        </w:rPr>
      </w:pPr>
      <w:r w:rsidRPr="00CB047D">
        <w:rPr>
          <w:rFonts w:ascii="Simplified Arabic" w:hAnsi="Simplified Arabic" w:cs="Simplified Arabic"/>
          <w:sz w:val="28"/>
          <w:szCs w:val="28"/>
          <w:rtl/>
        </w:rPr>
        <w:t xml:space="preserve">ثانيا: </w:t>
      </w:r>
      <w:r w:rsidR="00EC43FE">
        <w:rPr>
          <w:rFonts w:ascii="Simplified Arabic" w:hAnsi="Simplified Arabic" w:cs="Simplified Arabic" w:hint="cs"/>
          <w:sz w:val="28"/>
          <w:szCs w:val="28"/>
          <w:rtl/>
        </w:rPr>
        <w:t>واقع تمويل الجماعات المحلية</w:t>
      </w:r>
    </w:p>
    <w:p w:rsidR="001A66D1" w:rsidRPr="00CB047D" w:rsidRDefault="00EC43FE" w:rsidP="00EC43FE">
      <w:pPr>
        <w:bidi/>
        <w:spacing w:after="0"/>
        <w:ind w:left="79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ثالثا: </w:t>
      </w:r>
      <w:r w:rsidR="001A66D1" w:rsidRPr="00CB047D">
        <w:rPr>
          <w:rFonts w:ascii="Simplified Arabic" w:hAnsi="Simplified Arabic" w:cs="Simplified Arabic"/>
          <w:sz w:val="28"/>
          <w:szCs w:val="28"/>
          <w:rtl/>
        </w:rPr>
        <w:t>أدوات تمويل التنمية المحلية المعتمدة حاليا؛</w:t>
      </w:r>
    </w:p>
    <w:p w:rsidR="001A66D1" w:rsidRPr="00CB047D" w:rsidRDefault="001A66D1" w:rsidP="00EC43FE">
      <w:pPr>
        <w:bidi/>
        <w:spacing w:after="0"/>
        <w:ind w:left="793"/>
        <w:jc w:val="both"/>
        <w:rPr>
          <w:rFonts w:ascii="Simplified Arabic" w:hAnsi="Simplified Arabic" w:cs="Simplified Arabic"/>
          <w:sz w:val="28"/>
          <w:szCs w:val="28"/>
          <w:rtl/>
        </w:rPr>
      </w:pPr>
      <w:r w:rsidRPr="00CB047D">
        <w:rPr>
          <w:rFonts w:ascii="Simplified Arabic" w:hAnsi="Simplified Arabic" w:cs="Simplified Arabic"/>
          <w:sz w:val="28"/>
          <w:szCs w:val="28"/>
          <w:rtl/>
        </w:rPr>
        <w:t xml:space="preserve">ثالثا : العلاقة بين المخططات التنموية و </w:t>
      </w:r>
      <w:r w:rsidR="00EC43FE">
        <w:rPr>
          <w:rFonts w:ascii="Simplified Arabic" w:hAnsi="Simplified Arabic" w:cs="Simplified Arabic" w:hint="cs"/>
          <w:sz w:val="28"/>
          <w:szCs w:val="28"/>
          <w:rtl/>
        </w:rPr>
        <w:t xml:space="preserve">برامج </w:t>
      </w:r>
      <w:r w:rsidRPr="00CB047D">
        <w:rPr>
          <w:rFonts w:ascii="Simplified Arabic" w:hAnsi="Simplified Arabic" w:cs="Simplified Arabic"/>
          <w:sz w:val="28"/>
          <w:szCs w:val="28"/>
          <w:rtl/>
        </w:rPr>
        <w:t>التنمية المحلية ؛</w:t>
      </w:r>
    </w:p>
    <w:p w:rsidR="001A66D1" w:rsidRPr="00CB047D" w:rsidRDefault="001A66D1" w:rsidP="00EC43FE">
      <w:pPr>
        <w:bidi/>
        <w:spacing w:after="0"/>
        <w:ind w:left="793"/>
        <w:jc w:val="both"/>
        <w:rPr>
          <w:rFonts w:ascii="Simplified Arabic" w:hAnsi="Simplified Arabic" w:cs="Simplified Arabic"/>
          <w:sz w:val="28"/>
          <w:szCs w:val="28"/>
          <w:rtl/>
        </w:rPr>
      </w:pPr>
      <w:r w:rsidRPr="00CB047D">
        <w:rPr>
          <w:rFonts w:ascii="Simplified Arabic" w:hAnsi="Simplified Arabic" w:cs="Simplified Arabic"/>
          <w:sz w:val="28"/>
          <w:szCs w:val="28"/>
          <w:rtl/>
        </w:rPr>
        <w:t>رابعا: التجارب الدولية في تمويل التنمية المحلية ؛</w:t>
      </w:r>
    </w:p>
    <w:p w:rsidR="001A66D1" w:rsidRPr="00CB047D" w:rsidRDefault="001A66D1" w:rsidP="00EC43FE">
      <w:pPr>
        <w:bidi/>
        <w:spacing w:after="0"/>
        <w:ind w:left="793"/>
        <w:jc w:val="both"/>
        <w:rPr>
          <w:rFonts w:ascii="Simplified Arabic" w:hAnsi="Simplified Arabic" w:cs="Simplified Arabic"/>
          <w:sz w:val="28"/>
          <w:szCs w:val="28"/>
          <w:rtl/>
        </w:rPr>
      </w:pPr>
      <w:r w:rsidRPr="00CB047D">
        <w:rPr>
          <w:rFonts w:ascii="Simplified Arabic" w:hAnsi="Simplified Arabic" w:cs="Simplified Arabic"/>
          <w:sz w:val="28"/>
          <w:szCs w:val="28"/>
          <w:rtl/>
        </w:rPr>
        <w:t>خامسا : الأزم</w:t>
      </w:r>
      <w:r w:rsidR="00EC43FE">
        <w:rPr>
          <w:rFonts w:ascii="Simplified Arabic" w:hAnsi="Simplified Arabic" w:cs="Simplified Arabic" w:hint="cs"/>
          <w:sz w:val="28"/>
          <w:szCs w:val="28"/>
          <w:rtl/>
        </w:rPr>
        <w:t>ات</w:t>
      </w:r>
      <w:r w:rsidRPr="00CB047D">
        <w:rPr>
          <w:rFonts w:ascii="Simplified Arabic" w:hAnsi="Simplified Arabic" w:cs="Simplified Arabic"/>
          <w:sz w:val="28"/>
          <w:szCs w:val="28"/>
          <w:rtl/>
        </w:rPr>
        <w:t xml:space="preserve"> المالية العالمية </w:t>
      </w:r>
      <w:r w:rsidR="00EC43FE">
        <w:rPr>
          <w:rFonts w:ascii="Simplified Arabic" w:hAnsi="Simplified Arabic" w:cs="Simplified Arabic" w:hint="cs"/>
          <w:sz w:val="28"/>
          <w:szCs w:val="28"/>
          <w:rtl/>
        </w:rPr>
        <w:t>تمويل</w:t>
      </w:r>
      <w:r w:rsidRPr="00CB047D">
        <w:rPr>
          <w:rFonts w:ascii="Simplified Arabic" w:hAnsi="Simplified Arabic" w:cs="Simplified Arabic"/>
          <w:sz w:val="28"/>
          <w:szCs w:val="28"/>
          <w:rtl/>
        </w:rPr>
        <w:t xml:space="preserve"> التنمية المحلية ؛</w:t>
      </w:r>
    </w:p>
    <w:p w:rsidR="001A66D1" w:rsidRPr="00CB047D" w:rsidRDefault="001A66D1" w:rsidP="00EC43FE">
      <w:pPr>
        <w:bidi/>
        <w:spacing w:after="0"/>
        <w:ind w:left="793"/>
        <w:jc w:val="both"/>
        <w:rPr>
          <w:rFonts w:ascii="Simplified Arabic" w:hAnsi="Simplified Arabic" w:cs="Simplified Arabic"/>
          <w:sz w:val="28"/>
          <w:szCs w:val="28"/>
          <w:rtl/>
        </w:rPr>
      </w:pPr>
      <w:r w:rsidRPr="00CB047D">
        <w:rPr>
          <w:rFonts w:ascii="Simplified Arabic" w:hAnsi="Simplified Arabic" w:cs="Simplified Arabic"/>
          <w:sz w:val="28"/>
          <w:szCs w:val="28"/>
          <w:rtl/>
        </w:rPr>
        <w:t>سادسا : الحكم الراشد  و</w:t>
      </w:r>
      <w:r w:rsidR="00EC43FE">
        <w:rPr>
          <w:rFonts w:ascii="Simplified Arabic" w:hAnsi="Simplified Arabic" w:cs="Simplified Arabic" w:hint="cs"/>
          <w:sz w:val="28"/>
          <w:szCs w:val="28"/>
          <w:rtl/>
        </w:rPr>
        <w:t xml:space="preserve"> تمويل</w:t>
      </w:r>
      <w:r w:rsidRPr="00CB047D">
        <w:rPr>
          <w:rFonts w:ascii="Simplified Arabic" w:hAnsi="Simplified Arabic" w:cs="Simplified Arabic"/>
          <w:sz w:val="28"/>
          <w:szCs w:val="28"/>
          <w:rtl/>
        </w:rPr>
        <w:t xml:space="preserve"> الجماعات المحلية</w:t>
      </w:r>
    </w:p>
    <w:p w:rsidR="001A66D1" w:rsidRPr="00EC43FE" w:rsidRDefault="00EC43FE" w:rsidP="00F8468B">
      <w:pPr>
        <w:bidi/>
        <w:spacing w:before="24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5 - </w:t>
      </w:r>
      <w:r w:rsidR="001A66D1" w:rsidRPr="00EC43FE">
        <w:rPr>
          <w:rFonts w:ascii="Simplified Arabic" w:hAnsi="Simplified Arabic" w:cs="Simplified Arabic"/>
          <w:b/>
          <w:bCs/>
          <w:sz w:val="28"/>
          <w:szCs w:val="28"/>
          <w:rtl/>
        </w:rPr>
        <w:t xml:space="preserve">شروط </w:t>
      </w:r>
      <w:r>
        <w:rPr>
          <w:rFonts w:ascii="Simplified Arabic" w:hAnsi="Simplified Arabic" w:cs="Simplified Arabic" w:hint="cs"/>
          <w:b/>
          <w:bCs/>
          <w:sz w:val="28"/>
          <w:szCs w:val="28"/>
          <w:rtl/>
        </w:rPr>
        <w:t xml:space="preserve">المشاركة في </w:t>
      </w:r>
      <w:r w:rsidR="00F8468B">
        <w:rPr>
          <w:rFonts w:ascii="Simplified Arabic" w:hAnsi="Simplified Arabic" w:cs="Simplified Arabic" w:hint="cs"/>
          <w:b/>
          <w:bCs/>
          <w:sz w:val="28"/>
          <w:szCs w:val="28"/>
          <w:rtl/>
        </w:rPr>
        <w:t>الم</w:t>
      </w:r>
      <w:r w:rsidR="00F8468B">
        <w:rPr>
          <w:rFonts w:ascii="Simplified Arabic" w:hAnsi="Simplified Arabic" w:cs="Simplified Arabic" w:hint="cs"/>
          <w:b/>
          <w:bCs/>
          <w:sz w:val="28"/>
          <w:szCs w:val="28"/>
          <w:rtl/>
          <w:lang w:bidi="ar-DZ"/>
        </w:rPr>
        <w:t>لتقى</w:t>
      </w:r>
      <w:r w:rsidR="00E87D9D" w:rsidRPr="00EC43FE">
        <w:rPr>
          <w:rFonts w:ascii="Simplified Arabic" w:hAnsi="Simplified Arabic" w:cs="Simplified Arabic"/>
          <w:b/>
          <w:bCs/>
          <w:sz w:val="28"/>
          <w:szCs w:val="28"/>
          <w:rtl/>
        </w:rPr>
        <w:t xml:space="preserve">: </w:t>
      </w:r>
    </w:p>
    <w:p w:rsidR="007A3E2A" w:rsidRPr="007A3E2A" w:rsidRDefault="007A3E2A" w:rsidP="007A3E2A">
      <w:pPr>
        <w:pStyle w:val="Paragraphedeliste"/>
        <w:numPr>
          <w:ilvl w:val="0"/>
          <w:numId w:val="3"/>
        </w:numPr>
        <w:bidi/>
        <w:spacing w:after="0"/>
        <w:jc w:val="both"/>
        <w:rPr>
          <w:rFonts w:ascii="Simplified Arabic" w:hAnsi="Simplified Arabic" w:cs="Simplified Arabic"/>
          <w:sz w:val="28"/>
          <w:szCs w:val="28"/>
          <w:rtl/>
        </w:rPr>
      </w:pPr>
      <w:r w:rsidRPr="007A3E2A">
        <w:rPr>
          <w:rFonts w:ascii="Simplified Arabic" w:hAnsi="Simplified Arabic" w:cs="Simplified Arabic" w:hint="cs"/>
          <w:sz w:val="28"/>
          <w:szCs w:val="28"/>
          <w:rtl/>
        </w:rPr>
        <w:t>الفئات المستهدفة: يستهدف الملتقى مشاركة:</w:t>
      </w:r>
    </w:p>
    <w:p w:rsidR="007A3E2A" w:rsidRDefault="007A3E2A" w:rsidP="007A3E2A">
      <w:pPr>
        <w:pStyle w:val="Paragraphedeliste"/>
        <w:numPr>
          <w:ilvl w:val="0"/>
          <w:numId w:val="2"/>
        </w:numPr>
        <w:bidi/>
        <w:spacing w:after="0"/>
        <w:ind w:left="1643"/>
        <w:jc w:val="both"/>
        <w:rPr>
          <w:rFonts w:ascii="Simplified Arabic" w:hAnsi="Simplified Arabic" w:cs="Simplified Arabic"/>
          <w:sz w:val="28"/>
          <w:szCs w:val="28"/>
        </w:rPr>
      </w:pPr>
      <w:r>
        <w:rPr>
          <w:rFonts w:ascii="Simplified Arabic" w:hAnsi="Simplified Arabic" w:cs="Simplified Arabic" w:hint="cs"/>
          <w:sz w:val="28"/>
          <w:szCs w:val="28"/>
          <w:rtl/>
        </w:rPr>
        <w:t>الباحثين والأكاديميين المختصين في إدارة التنمية المحلية وقضايا التمويل من داخل الوطن وخارجه</w:t>
      </w:r>
    </w:p>
    <w:p w:rsidR="007A3E2A" w:rsidRDefault="007A3E2A" w:rsidP="007A3E2A">
      <w:pPr>
        <w:pStyle w:val="Paragraphedeliste"/>
        <w:numPr>
          <w:ilvl w:val="0"/>
          <w:numId w:val="2"/>
        </w:numPr>
        <w:bidi/>
        <w:spacing w:after="0"/>
        <w:ind w:left="1643"/>
        <w:jc w:val="both"/>
        <w:rPr>
          <w:rFonts w:ascii="Simplified Arabic" w:hAnsi="Simplified Arabic" w:cs="Simplified Arabic"/>
          <w:sz w:val="28"/>
          <w:szCs w:val="28"/>
        </w:rPr>
      </w:pPr>
      <w:r>
        <w:rPr>
          <w:rFonts w:ascii="Simplified Arabic" w:hAnsi="Simplified Arabic" w:cs="Simplified Arabic" w:hint="cs"/>
          <w:sz w:val="28"/>
          <w:szCs w:val="28"/>
          <w:rtl/>
        </w:rPr>
        <w:t>إطارات الهيئات المركزية والوزارات ذات العلاقة بالتنمية المحلية وتمويلها</w:t>
      </w:r>
    </w:p>
    <w:p w:rsidR="007A3E2A" w:rsidRDefault="007A3E2A" w:rsidP="007A3E2A">
      <w:pPr>
        <w:pStyle w:val="Paragraphedeliste"/>
        <w:numPr>
          <w:ilvl w:val="0"/>
          <w:numId w:val="2"/>
        </w:numPr>
        <w:bidi/>
        <w:spacing w:after="0"/>
        <w:ind w:left="1643"/>
        <w:jc w:val="both"/>
        <w:rPr>
          <w:rFonts w:ascii="Simplified Arabic" w:hAnsi="Simplified Arabic" w:cs="Simplified Arabic"/>
          <w:sz w:val="28"/>
          <w:szCs w:val="28"/>
        </w:rPr>
      </w:pPr>
      <w:r w:rsidRPr="00CB047D">
        <w:rPr>
          <w:rFonts w:ascii="Simplified Arabic" w:hAnsi="Simplified Arabic" w:cs="Simplified Arabic"/>
          <w:sz w:val="28"/>
          <w:szCs w:val="28"/>
          <w:rtl/>
        </w:rPr>
        <w:t xml:space="preserve">والقيادات التنفيذية </w:t>
      </w:r>
      <w:r>
        <w:rPr>
          <w:rFonts w:ascii="Simplified Arabic" w:hAnsi="Simplified Arabic" w:cs="Simplified Arabic" w:hint="cs"/>
          <w:sz w:val="28"/>
          <w:szCs w:val="28"/>
          <w:rtl/>
        </w:rPr>
        <w:t xml:space="preserve">في </w:t>
      </w:r>
      <w:r w:rsidRPr="00CB047D">
        <w:rPr>
          <w:rFonts w:ascii="Simplified Arabic" w:hAnsi="Simplified Arabic" w:cs="Simplified Arabic"/>
          <w:sz w:val="28"/>
          <w:szCs w:val="28"/>
          <w:rtl/>
        </w:rPr>
        <w:t>المؤسسات الاقتصادية</w:t>
      </w:r>
    </w:p>
    <w:p w:rsidR="007A3E2A" w:rsidRPr="007A3E2A" w:rsidRDefault="007A3E2A" w:rsidP="007A3E2A">
      <w:pPr>
        <w:pStyle w:val="Paragraphedeliste"/>
        <w:numPr>
          <w:ilvl w:val="0"/>
          <w:numId w:val="2"/>
        </w:numPr>
        <w:bidi/>
        <w:spacing w:after="0"/>
        <w:ind w:left="1643"/>
        <w:jc w:val="both"/>
        <w:rPr>
          <w:rFonts w:ascii="Simplified Arabic" w:hAnsi="Simplified Arabic" w:cs="Simplified Arabic"/>
          <w:sz w:val="28"/>
          <w:szCs w:val="28"/>
          <w:rtl/>
        </w:rPr>
      </w:pPr>
      <w:r>
        <w:rPr>
          <w:rFonts w:ascii="Simplified Arabic" w:hAnsi="Simplified Arabic" w:cs="Simplified Arabic" w:hint="cs"/>
          <w:sz w:val="28"/>
          <w:szCs w:val="28"/>
          <w:rtl/>
        </w:rPr>
        <w:t>طلاب الدراسات العليا</w:t>
      </w:r>
    </w:p>
    <w:p w:rsidR="001A66D1" w:rsidRPr="00CB047D" w:rsidRDefault="007A3E2A" w:rsidP="007A3E2A">
      <w:pPr>
        <w:pStyle w:val="Paragraphedeliste"/>
        <w:numPr>
          <w:ilvl w:val="0"/>
          <w:numId w:val="3"/>
        </w:num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شروط تقديم البحوث والأوراق العلمية</w:t>
      </w:r>
    </w:p>
    <w:p w:rsidR="001A66D1" w:rsidRPr="00CB047D" w:rsidRDefault="001A66D1" w:rsidP="007A3E2A">
      <w:pPr>
        <w:pStyle w:val="Paragraphedeliste"/>
        <w:numPr>
          <w:ilvl w:val="0"/>
          <w:numId w:val="2"/>
        </w:numPr>
        <w:bidi/>
        <w:spacing w:after="0"/>
        <w:ind w:left="1643"/>
        <w:jc w:val="both"/>
        <w:rPr>
          <w:rFonts w:ascii="Simplified Arabic" w:hAnsi="Simplified Arabic" w:cs="Simplified Arabic"/>
          <w:sz w:val="28"/>
          <w:szCs w:val="28"/>
          <w:rtl/>
        </w:rPr>
      </w:pPr>
      <w:r w:rsidRPr="00CB047D">
        <w:rPr>
          <w:rFonts w:ascii="Simplified Arabic" w:hAnsi="Simplified Arabic" w:cs="Simplified Arabic"/>
          <w:sz w:val="28"/>
          <w:szCs w:val="28"/>
          <w:rtl/>
        </w:rPr>
        <w:t>تقبل الأبحاث باللغات العربية، الانجليزية والفرنسية؛</w:t>
      </w:r>
    </w:p>
    <w:p w:rsidR="001A66D1" w:rsidRPr="00CB047D" w:rsidRDefault="007A3E2A" w:rsidP="007A3E2A">
      <w:pPr>
        <w:pStyle w:val="Paragraphedeliste"/>
        <w:numPr>
          <w:ilvl w:val="0"/>
          <w:numId w:val="2"/>
        </w:numPr>
        <w:bidi/>
        <w:spacing w:after="0"/>
        <w:ind w:left="164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احترام </w:t>
      </w:r>
      <w:r w:rsidR="001A66D1" w:rsidRPr="00CB047D">
        <w:rPr>
          <w:rFonts w:ascii="Simplified Arabic" w:hAnsi="Simplified Arabic" w:cs="Simplified Arabic"/>
          <w:sz w:val="28"/>
          <w:szCs w:val="28"/>
          <w:rtl/>
        </w:rPr>
        <w:t>معايير المنهجية العلمية للبحث العلمي؛</w:t>
      </w:r>
    </w:p>
    <w:p w:rsidR="001A66D1" w:rsidRPr="00CB047D" w:rsidRDefault="007A3E2A" w:rsidP="007A3E2A">
      <w:pPr>
        <w:pStyle w:val="Paragraphedeliste"/>
        <w:numPr>
          <w:ilvl w:val="0"/>
          <w:numId w:val="2"/>
        </w:numPr>
        <w:bidi/>
        <w:spacing w:after="0"/>
        <w:ind w:left="1643"/>
        <w:jc w:val="both"/>
        <w:rPr>
          <w:rFonts w:ascii="Simplified Arabic" w:hAnsi="Simplified Arabic" w:cs="Simplified Arabic"/>
          <w:sz w:val="28"/>
          <w:szCs w:val="28"/>
          <w:rtl/>
        </w:rPr>
      </w:pPr>
      <w:r>
        <w:rPr>
          <w:rFonts w:ascii="Simplified Arabic" w:hAnsi="Simplified Arabic" w:cs="Simplified Arabic" w:hint="cs"/>
          <w:sz w:val="28"/>
          <w:szCs w:val="28"/>
          <w:rtl/>
        </w:rPr>
        <w:t>تر</w:t>
      </w:r>
      <w:r w:rsidR="001A66D1" w:rsidRPr="00CB047D">
        <w:rPr>
          <w:rFonts w:ascii="Simplified Arabic" w:hAnsi="Simplified Arabic" w:cs="Simplified Arabic"/>
          <w:sz w:val="28"/>
          <w:szCs w:val="28"/>
          <w:rtl/>
        </w:rPr>
        <w:t xml:space="preserve">سل البحوث في </w:t>
      </w:r>
      <w:r>
        <w:rPr>
          <w:rFonts w:ascii="Simplified Arabic" w:hAnsi="Simplified Arabic" w:cs="Simplified Arabic" w:hint="cs"/>
          <w:sz w:val="28"/>
          <w:szCs w:val="28"/>
          <w:rtl/>
        </w:rPr>
        <w:t xml:space="preserve">شكل </w:t>
      </w:r>
      <w:r w:rsidR="001A66D1" w:rsidRPr="00CB047D">
        <w:rPr>
          <w:rFonts w:ascii="Simplified Arabic" w:hAnsi="Simplified Arabic" w:cs="Simplified Arabic"/>
          <w:sz w:val="28"/>
          <w:szCs w:val="28"/>
          <w:rtl/>
        </w:rPr>
        <w:t>ملف وورد</w:t>
      </w:r>
      <w:r w:rsidR="001A66D1" w:rsidRPr="00CB047D">
        <w:rPr>
          <w:rFonts w:ascii="Simplified Arabic" w:hAnsi="Simplified Arabic" w:cs="Simplified Arabic"/>
          <w:sz w:val="28"/>
          <w:szCs w:val="28"/>
        </w:rPr>
        <w:t xml:space="preserve"> word</w:t>
      </w:r>
      <w:r>
        <w:rPr>
          <w:rFonts w:ascii="Simplified Arabic" w:hAnsi="Simplified Arabic" w:cs="Simplified Arabic" w:hint="cs"/>
          <w:sz w:val="28"/>
          <w:szCs w:val="28"/>
          <w:rtl/>
        </w:rPr>
        <w:t xml:space="preserve"> بالخصائص التالية</w:t>
      </w:r>
      <w:r w:rsidR="001A66D1" w:rsidRPr="00CB047D">
        <w:rPr>
          <w:rFonts w:ascii="Simplified Arabic" w:hAnsi="Simplified Arabic" w:cs="Simplified Arabic"/>
          <w:sz w:val="28"/>
          <w:szCs w:val="28"/>
        </w:rPr>
        <w:t xml:space="preserve">: </w:t>
      </w:r>
    </w:p>
    <w:p w:rsidR="001A66D1" w:rsidRPr="007A3E2A" w:rsidRDefault="001A66D1" w:rsidP="007A3E2A">
      <w:pPr>
        <w:pStyle w:val="Paragraphedeliste"/>
        <w:numPr>
          <w:ilvl w:val="0"/>
          <w:numId w:val="4"/>
        </w:numPr>
        <w:bidi/>
        <w:spacing w:after="0"/>
        <w:jc w:val="both"/>
        <w:rPr>
          <w:rFonts w:ascii="Simplified Arabic" w:hAnsi="Simplified Arabic" w:cs="Simplified Arabic"/>
          <w:sz w:val="28"/>
          <w:szCs w:val="28"/>
          <w:rtl/>
        </w:rPr>
      </w:pPr>
      <w:r w:rsidRPr="007A3E2A">
        <w:rPr>
          <w:rFonts w:ascii="Simplified Arabic" w:hAnsi="Simplified Arabic" w:cs="Simplified Arabic"/>
          <w:sz w:val="28"/>
          <w:szCs w:val="28"/>
          <w:rtl/>
        </w:rPr>
        <w:t xml:space="preserve">لا يتجاوز </w:t>
      </w:r>
      <w:r w:rsidR="007A3E2A" w:rsidRPr="007A3E2A">
        <w:rPr>
          <w:rFonts w:ascii="Simplified Arabic" w:hAnsi="Simplified Arabic" w:cs="Simplified Arabic"/>
          <w:sz w:val="28"/>
          <w:szCs w:val="28"/>
          <w:rtl/>
        </w:rPr>
        <w:t xml:space="preserve">عدد الصفحات </w:t>
      </w:r>
      <w:r w:rsidRPr="007A3E2A">
        <w:rPr>
          <w:rFonts w:ascii="Simplified Arabic" w:hAnsi="Simplified Arabic" w:cs="Simplified Arabic"/>
          <w:sz w:val="28"/>
          <w:szCs w:val="28"/>
          <w:rtl/>
        </w:rPr>
        <w:t>25 صفحة بما فيها المراجع والملاحق؛</w:t>
      </w:r>
    </w:p>
    <w:p w:rsidR="001A66D1" w:rsidRPr="007A3E2A" w:rsidRDefault="001A66D1" w:rsidP="007A3E2A">
      <w:pPr>
        <w:pStyle w:val="Paragraphedeliste"/>
        <w:numPr>
          <w:ilvl w:val="0"/>
          <w:numId w:val="4"/>
        </w:numPr>
        <w:bidi/>
        <w:spacing w:after="0"/>
        <w:jc w:val="both"/>
        <w:rPr>
          <w:rFonts w:ascii="Simplified Arabic" w:hAnsi="Simplified Arabic" w:cs="Simplified Arabic"/>
          <w:sz w:val="28"/>
          <w:szCs w:val="28"/>
          <w:rtl/>
        </w:rPr>
      </w:pPr>
      <w:r w:rsidRPr="007A3E2A">
        <w:rPr>
          <w:rFonts w:ascii="Simplified Arabic" w:hAnsi="Simplified Arabic" w:cs="Simplified Arabic"/>
          <w:sz w:val="28"/>
          <w:szCs w:val="28"/>
          <w:rtl/>
        </w:rPr>
        <w:t xml:space="preserve">هوامش الصفحات: 2.5 سم </w:t>
      </w:r>
      <w:r w:rsidR="007A3E2A">
        <w:rPr>
          <w:rFonts w:ascii="Simplified Arabic" w:hAnsi="Simplified Arabic" w:cs="Simplified Arabic" w:hint="cs"/>
          <w:sz w:val="28"/>
          <w:szCs w:val="28"/>
          <w:rtl/>
        </w:rPr>
        <w:t xml:space="preserve">من كل </w:t>
      </w:r>
      <w:r w:rsidRPr="007A3E2A">
        <w:rPr>
          <w:rFonts w:ascii="Simplified Arabic" w:hAnsi="Simplified Arabic" w:cs="Simplified Arabic"/>
          <w:sz w:val="28"/>
          <w:szCs w:val="28"/>
          <w:rtl/>
        </w:rPr>
        <w:t xml:space="preserve"> ا</w:t>
      </w:r>
      <w:r w:rsidR="007A3E2A">
        <w:rPr>
          <w:rFonts w:ascii="Simplified Arabic" w:hAnsi="Simplified Arabic" w:cs="Simplified Arabic" w:hint="cs"/>
          <w:sz w:val="28"/>
          <w:szCs w:val="28"/>
          <w:rtl/>
        </w:rPr>
        <w:t>ل</w:t>
      </w:r>
      <w:r w:rsidRPr="007A3E2A">
        <w:rPr>
          <w:rFonts w:ascii="Simplified Arabic" w:hAnsi="Simplified Arabic" w:cs="Simplified Arabic"/>
          <w:sz w:val="28"/>
          <w:szCs w:val="28"/>
          <w:rtl/>
        </w:rPr>
        <w:t>جهات؛</w:t>
      </w:r>
    </w:p>
    <w:p w:rsidR="001A66D1" w:rsidRPr="007A3E2A" w:rsidRDefault="001A66D1" w:rsidP="007A3E2A">
      <w:pPr>
        <w:pStyle w:val="Paragraphedeliste"/>
        <w:numPr>
          <w:ilvl w:val="0"/>
          <w:numId w:val="4"/>
        </w:numPr>
        <w:bidi/>
        <w:spacing w:after="0"/>
        <w:jc w:val="both"/>
        <w:rPr>
          <w:rFonts w:ascii="Simplified Arabic" w:hAnsi="Simplified Arabic" w:cs="Simplified Arabic"/>
          <w:sz w:val="28"/>
          <w:szCs w:val="28"/>
          <w:rtl/>
        </w:rPr>
      </w:pPr>
      <w:r w:rsidRPr="007A3E2A">
        <w:rPr>
          <w:rFonts w:ascii="Simplified Arabic" w:hAnsi="Simplified Arabic" w:cs="Simplified Arabic"/>
          <w:sz w:val="28"/>
          <w:szCs w:val="28"/>
          <w:rtl/>
        </w:rPr>
        <w:lastRenderedPageBreak/>
        <w:t>المداخلات باللغة العربية تكون بخط</w:t>
      </w:r>
      <w:r w:rsidRPr="007A3E2A">
        <w:rPr>
          <w:rFonts w:ascii="Simplified Arabic" w:hAnsi="Simplified Arabic" w:cs="Simplified Arabic"/>
          <w:sz w:val="28"/>
          <w:szCs w:val="28"/>
        </w:rPr>
        <w:t xml:space="preserve"> Traditional Arabic </w:t>
      </w:r>
      <w:r w:rsidRPr="007A3E2A">
        <w:rPr>
          <w:rFonts w:ascii="Simplified Arabic" w:hAnsi="Simplified Arabic" w:cs="Simplified Arabic"/>
          <w:sz w:val="28"/>
          <w:szCs w:val="28"/>
          <w:rtl/>
        </w:rPr>
        <w:t>وبحجم 15 بنط؛</w:t>
      </w:r>
      <w:r w:rsidR="007A3E2A">
        <w:rPr>
          <w:rFonts w:ascii="Simplified Arabic" w:hAnsi="Simplified Arabic" w:cs="Simplified Arabic" w:hint="cs"/>
          <w:sz w:val="28"/>
          <w:szCs w:val="28"/>
          <w:rtl/>
        </w:rPr>
        <w:t xml:space="preserve"> والانجليزية والفرنسية بخط </w:t>
      </w:r>
      <w:r w:rsidR="007A3E2A">
        <w:rPr>
          <w:rFonts w:ascii="Simplified Arabic" w:hAnsi="Simplified Arabic" w:cs="Simplified Arabic"/>
          <w:sz w:val="28"/>
          <w:szCs w:val="28"/>
          <w:lang w:val="en-US"/>
        </w:rPr>
        <w:t xml:space="preserve">Times new Roman </w:t>
      </w:r>
      <w:r w:rsidR="007A3E2A">
        <w:rPr>
          <w:rFonts w:ascii="Simplified Arabic" w:hAnsi="Simplified Arabic" w:cs="Simplified Arabic" w:hint="cs"/>
          <w:sz w:val="28"/>
          <w:szCs w:val="28"/>
          <w:rtl/>
        </w:rPr>
        <w:t xml:space="preserve"> حجم 12.</w:t>
      </w:r>
    </w:p>
    <w:p w:rsidR="001A66D1" w:rsidRPr="00CB047D" w:rsidRDefault="001A66D1" w:rsidP="007A3E2A">
      <w:pPr>
        <w:pStyle w:val="Paragraphedeliste"/>
        <w:numPr>
          <w:ilvl w:val="0"/>
          <w:numId w:val="2"/>
        </w:numPr>
        <w:bidi/>
        <w:spacing w:after="0"/>
        <w:ind w:left="1643"/>
        <w:jc w:val="both"/>
        <w:rPr>
          <w:rFonts w:ascii="Simplified Arabic" w:hAnsi="Simplified Arabic" w:cs="Simplified Arabic"/>
          <w:sz w:val="28"/>
          <w:szCs w:val="28"/>
          <w:rtl/>
        </w:rPr>
      </w:pPr>
      <w:r w:rsidRPr="00CB047D">
        <w:rPr>
          <w:rFonts w:ascii="Simplified Arabic" w:hAnsi="Simplified Arabic" w:cs="Simplified Arabic"/>
          <w:sz w:val="28"/>
          <w:szCs w:val="28"/>
          <w:rtl/>
        </w:rPr>
        <w:t>تخصص الصفحة الأولى لبيانات الباحث (الاسم واللقب، الايميل، الجامعة أو مركز البحث الذي ينتمي إليه، الدرجة العلمية والرتبة المهنية، محور البحث المعني بالبحث</w:t>
      </w:r>
      <w:r w:rsidRPr="00CB047D">
        <w:rPr>
          <w:rFonts w:ascii="Simplified Arabic" w:hAnsi="Simplified Arabic" w:cs="Simplified Arabic"/>
          <w:sz w:val="28"/>
          <w:szCs w:val="28"/>
        </w:rPr>
        <w:t>(</w:t>
      </w:r>
    </w:p>
    <w:p w:rsidR="001A66D1" w:rsidRPr="00CB047D" w:rsidRDefault="001A66D1" w:rsidP="007A3E2A">
      <w:pPr>
        <w:pStyle w:val="Paragraphedeliste"/>
        <w:numPr>
          <w:ilvl w:val="0"/>
          <w:numId w:val="2"/>
        </w:numPr>
        <w:bidi/>
        <w:spacing w:after="0"/>
        <w:ind w:left="1643"/>
        <w:jc w:val="both"/>
        <w:rPr>
          <w:rFonts w:ascii="Simplified Arabic" w:hAnsi="Simplified Arabic" w:cs="Simplified Arabic"/>
          <w:sz w:val="28"/>
          <w:szCs w:val="28"/>
          <w:rtl/>
        </w:rPr>
      </w:pPr>
      <w:r w:rsidRPr="00CB047D">
        <w:rPr>
          <w:rFonts w:ascii="Simplified Arabic" w:hAnsi="Simplified Arabic" w:cs="Simplified Arabic"/>
          <w:sz w:val="28"/>
          <w:szCs w:val="28"/>
          <w:rtl/>
        </w:rPr>
        <w:t>تخصص الصفحة الثانية لملخصالبحث</w:t>
      </w:r>
      <w:r w:rsidR="007A3E2A">
        <w:rPr>
          <w:rFonts w:ascii="Simplified Arabic" w:hAnsi="Simplified Arabic" w:cs="Simplified Arabic" w:hint="cs"/>
          <w:sz w:val="28"/>
          <w:szCs w:val="28"/>
          <w:rtl/>
        </w:rPr>
        <w:t xml:space="preserve"> الذي يجب أن باللغة العربية وبلغة أجنبية (فرنسة أو انجليزية)</w:t>
      </w:r>
      <w:r w:rsidRPr="00CB047D">
        <w:rPr>
          <w:rFonts w:ascii="Simplified Arabic" w:hAnsi="Simplified Arabic" w:cs="Simplified Arabic"/>
          <w:sz w:val="28"/>
          <w:szCs w:val="28"/>
          <w:rtl/>
        </w:rPr>
        <w:t>؛</w:t>
      </w:r>
    </w:p>
    <w:p w:rsidR="001A66D1" w:rsidRPr="00CB047D" w:rsidRDefault="001A66D1" w:rsidP="007A3E2A">
      <w:pPr>
        <w:pStyle w:val="Paragraphedeliste"/>
        <w:numPr>
          <w:ilvl w:val="0"/>
          <w:numId w:val="2"/>
        </w:numPr>
        <w:bidi/>
        <w:spacing w:after="0"/>
        <w:ind w:left="1643"/>
        <w:jc w:val="both"/>
        <w:rPr>
          <w:rFonts w:ascii="Simplified Arabic" w:hAnsi="Simplified Arabic" w:cs="Simplified Arabic"/>
          <w:sz w:val="28"/>
          <w:szCs w:val="28"/>
          <w:rtl/>
        </w:rPr>
      </w:pPr>
      <w:r w:rsidRPr="00CB047D">
        <w:rPr>
          <w:rFonts w:ascii="Simplified Arabic" w:hAnsi="Simplified Arabic" w:cs="Simplified Arabic"/>
          <w:sz w:val="28"/>
          <w:szCs w:val="28"/>
          <w:rtl/>
        </w:rPr>
        <w:t>يتعهد الباحث بأن بحثه لم يتم نشره أو المشاركة به في أي مؤتمر أو مجلة سابقا؛</w:t>
      </w:r>
    </w:p>
    <w:p w:rsidR="001A66D1" w:rsidRPr="00CB047D" w:rsidRDefault="001A66D1" w:rsidP="007A3E2A">
      <w:pPr>
        <w:pStyle w:val="Paragraphedeliste"/>
        <w:numPr>
          <w:ilvl w:val="0"/>
          <w:numId w:val="2"/>
        </w:numPr>
        <w:bidi/>
        <w:spacing w:after="0"/>
        <w:ind w:left="1643"/>
        <w:jc w:val="both"/>
        <w:rPr>
          <w:rFonts w:ascii="Simplified Arabic" w:hAnsi="Simplified Arabic" w:cs="Simplified Arabic"/>
          <w:sz w:val="28"/>
          <w:szCs w:val="28"/>
          <w:rtl/>
        </w:rPr>
      </w:pPr>
      <w:r w:rsidRPr="00CB047D">
        <w:rPr>
          <w:rFonts w:ascii="Simplified Arabic" w:hAnsi="Simplified Arabic" w:cs="Simplified Arabic"/>
          <w:sz w:val="28"/>
          <w:szCs w:val="28"/>
          <w:rtl/>
        </w:rPr>
        <w:t>يتحمل الباحث وحده المسؤولية العلمية الكاملة عن بحثه</w:t>
      </w:r>
      <w:r w:rsidRPr="00CB047D">
        <w:rPr>
          <w:rFonts w:ascii="Simplified Arabic" w:hAnsi="Simplified Arabic" w:cs="Simplified Arabic"/>
          <w:sz w:val="28"/>
          <w:szCs w:val="28"/>
        </w:rPr>
        <w:t>.</w:t>
      </w:r>
    </w:p>
    <w:p w:rsidR="001A66D1" w:rsidRPr="00CB047D" w:rsidRDefault="001A66D1" w:rsidP="00CB047D">
      <w:pPr>
        <w:bidi/>
        <w:spacing w:after="0"/>
        <w:jc w:val="both"/>
        <w:rPr>
          <w:rFonts w:ascii="Simplified Arabic" w:hAnsi="Simplified Arabic" w:cs="Simplified Arabic"/>
          <w:sz w:val="28"/>
          <w:szCs w:val="28"/>
          <w:rtl/>
        </w:rPr>
      </w:pPr>
    </w:p>
    <w:p w:rsidR="001A66D1" w:rsidRDefault="001A66D1" w:rsidP="00CB047D">
      <w:pPr>
        <w:bidi/>
        <w:spacing w:after="0"/>
        <w:jc w:val="both"/>
        <w:rPr>
          <w:rFonts w:ascii="Simplified Arabic" w:hAnsi="Simplified Arabic" w:cs="Simplified Arabic"/>
          <w:sz w:val="28"/>
          <w:szCs w:val="28"/>
          <w:rtl/>
        </w:rPr>
      </w:pPr>
    </w:p>
    <w:p w:rsidR="001A66D1" w:rsidRPr="00921CD0" w:rsidRDefault="001A66D1" w:rsidP="00921CD0">
      <w:pPr>
        <w:bidi/>
        <w:spacing w:after="0"/>
        <w:jc w:val="center"/>
        <w:rPr>
          <w:rFonts w:ascii="Simplified Arabic" w:hAnsi="Simplified Arabic" w:cs="Simplified Arabic"/>
          <w:b/>
          <w:bCs/>
          <w:sz w:val="28"/>
          <w:szCs w:val="28"/>
          <w:rtl/>
        </w:rPr>
      </w:pPr>
      <w:r w:rsidRPr="00921CD0">
        <w:rPr>
          <w:rFonts w:ascii="Simplified Arabic" w:hAnsi="Simplified Arabic" w:cs="Simplified Arabic"/>
          <w:b/>
          <w:bCs/>
          <w:sz w:val="28"/>
          <w:szCs w:val="28"/>
          <w:rtl/>
        </w:rPr>
        <w:t>الرئيس الشرفي للملتقى: أد/ علي شكري</w:t>
      </w:r>
    </w:p>
    <w:p w:rsidR="00921CD0" w:rsidRDefault="00921CD0" w:rsidP="00CB047D">
      <w:pPr>
        <w:bidi/>
        <w:spacing w:after="0"/>
        <w:jc w:val="both"/>
        <w:rPr>
          <w:rFonts w:ascii="Simplified Arabic" w:hAnsi="Simplified Arabic" w:cs="Simplified Arabic"/>
          <w:sz w:val="28"/>
          <w:szCs w:val="28"/>
          <w:rtl/>
        </w:rPr>
      </w:pPr>
    </w:p>
    <w:p w:rsidR="001A66D1" w:rsidRPr="00CB047D" w:rsidRDefault="001A66D1" w:rsidP="00921CD0">
      <w:pPr>
        <w:bidi/>
        <w:spacing w:after="0"/>
        <w:jc w:val="both"/>
        <w:rPr>
          <w:rFonts w:ascii="Simplified Arabic" w:hAnsi="Simplified Arabic" w:cs="Simplified Arabic"/>
          <w:sz w:val="28"/>
          <w:szCs w:val="28"/>
          <w:rtl/>
        </w:rPr>
      </w:pPr>
      <w:r w:rsidRPr="00CB047D">
        <w:rPr>
          <w:rFonts w:ascii="Simplified Arabic" w:hAnsi="Simplified Arabic" w:cs="Simplified Arabic"/>
          <w:sz w:val="28"/>
          <w:szCs w:val="28"/>
          <w:rtl/>
        </w:rPr>
        <w:t>المنسق العام للملتقى: د/ طعيبة أحمد</w:t>
      </w:r>
    </w:p>
    <w:p w:rsidR="001A66D1" w:rsidRPr="00CB047D" w:rsidRDefault="001A66D1" w:rsidP="00921CD0">
      <w:pPr>
        <w:bidi/>
        <w:spacing w:after="0"/>
        <w:jc w:val="both"/>
        <w:rPr>
          <w:rFonts w:ascii="Simplified Arabic" w:hAnsi="Simplified Arabic" w:cs="Simplified Arabic"/>
          <w:sz w:val="28"/>
          <w:szCs w:val="28"/>
          <w:rtl/>
        </w:rPr>
      </w:pPr>
      <w:r w:rsidRPr="00CB047D">
        <w:rPr>
          <w:rFonts w:ascii="Simplified Arabic" w:hAnsi="Simplified Arabic" w:cs="Simplified Arabic"/>
          <w:sz w:val="28"/>
          <w:szCs w:val="28"/>
          <w:rtl/>
        </w:rPr>
        <w:t>رئاسة  الملتقى د/حميدة مختار     رئيس</w:t>
      </w:r>
    </w:p>
    <w:p w:rsidR="001A66D1" w:rsidRPr="00CB047D" w:rsidRDefault="001A66D1" w:rsidP="00921CD0">
      <w:pPr>
        <w:bidi/>
        <w:spacing w:after="0"/>
        <w:jc w:val="both"/>
        <w:rPr>
          <w:rFonts w:ascii="Simplified Arabic" w:hAnsi="Simplified Arabic" w:cs="Simplified Arabic"/>
          <w:sz w:val="28"/>
          <w:szCs w:val="28"/>
          <w:rtl/>
        </w:rPr>
      </w:pPr>
      <w:r w:rsidRPr="00CB047D">
        <w:rPr>
          <w:rFonts w:ascii="Simplified Arabic" w:hAnsi="Simplified Arabic" w:cs="Simplified Arabic"/>
          <w:sz w:val="28"/>
          <w:szCs w:val="28"/>
          <w:rtl/>
        </w:rPr>
        <w:t>د/  محمد شويكات نائب رئيس                د/ مراد عله مراد  نائب رئيس</w:t>
      </w:r>
    </w:p>
    <w:p w:rsidR="001A66D1" w:rsidRPr="00CB047D" w:rsidRDefault="001A66D1" w:rsidP="00CB047D">
      <w:pPr>
        <w:bidi/>
        <w:spacing w:after="0"/>
        <w:jc w:val="both"/>
        <w:rPr>
          <w:rFonts w:ascii="Simplified Arabic" w:hAnsi="Simplified Arabic" w:cs="Simplified Arabic"/>
          <w:sz w:val="28"/>
          <w:szCs w:val="28"/>
          <w:rtl/>
        </w:rPr>
      </w:pPr>
    </w:p>
    <w:p w:rsidR="001A66D1" w:rsidRPr="00CB047D" w:rsidRDefault="001A66D1" w:rsidP="00CB047D">
      <w:pPr>
        <w:bidi/>
        <w:spacing w:after="0"/>
        <w:jc w:val="both"/>
        <w:rPr>
          <w:rFonts w:ascii="Simplified Arabic" w:hAnsi="Simplified Arabic" w:cs="Simplified Arabic"/>
          <w:sz w:val="28"/>
          <w:szCs w:val="28"/>
          <w:rtl/>
        </w:rPr>
      </w:pPr>
      <w:r w:rsidRPr="00CB047D">
        <w:rPr>
          <w:rFonts w:ascii="Simplified Arabic" w:hAnsi="Simplified Arabic" w:cs="Simplified Arabic"/>
          <w:sz w:val="28"/>
          <w:szCs w:val="28"/>
          <w:rtl/>
        </w:rPr>
        <w:t>رئيس اللجنة العلمية : د/ لخضر بن أحمد</w:t>
      </w:r>
    </w:p>
    <w:p w:rsidR="001A66D1" w:rsidRPr="00CB047D" w:rsidRDefault="001A66D1" w:rsidP="00CB047D">
      <w:pPr>
        <w:bidi/>
        <w:spacing w:after="0"/>
        <w:jc w:val="both"/>
        <w:rPr>
          <w:rFonts w:ascii="Simplified Arabic" w:hAnsi="Simplified Arabic" w:cs="Simplified Arabic"/>
          <w:sz w:val="28"/>
          <w:szCs w:val="28"/>
          <w:rtl/>
        </w:rPr>
      </w:pPr>
      <w:r w:rsidRPr="00CB047D">
        <w:rPr>
          <w:rFonts w:ascii="Simplified Arabic" w:hAnsi="Simplified Arabic" w:cs="Simplified Arabic"/>
          <w:sz w:val="28"/>
          <w:szCs w:val="28"/>
          <w:rtl/>
        </w:rPr>
        <w:t>رئيس اللجنة التحضيرية : ا/ سالت محمد مصطفى</w:t>
      </w:r>
    </w:p>
    <w:p w:rsidR="001A66D1" w:rsidRPr="00CB047D" w:rsidRDefault="001A66D1" w:rsidP="00CB047D">
      <w:pPr>
        <w:bidi/>
        <w:spacing w:after="0"/>
        <w:jc w:val="both"/>
        <w:rPr>
          <w:rFonts w:ascii="Simplified Arabic" w:hAnsi="Simplified Arabic" w:cs="Simplified Arabic"/>
          <w:sz w:val="28"/>
          <w:szCs w:val="28"/>
          <w:rtl/>
        </w:rPr>
      </w:pPr>
      <w:r w:rsidRPr="00CB047D">
        <w:rPr>
          <w:rFonts w:ascii="Simplified Arabic" w:hAnsi="Simplified Arabic" w:cs="Simplified Arabic"/>
          <w:sz w:val="28"/>
          <w:szCs w:val="28"/>
          <w:rtl/>
        </w:rPr>
        <w:t>اعضاء اللجنة العلمية</w:t>
      </w:r>
      <w:r w:rsidRPr="00CB047D">
        <w:rPr>
          <w:rFonts w:ascii="Simplified Arabic" w:hAnsi="Simplified Arabic" w:cs="Simplified Arabic"/>
          <w:sz w:val="28"/>
          <w:szCs w:val="28"/>
        </w:rPr>
        <w:t xml:space="preserve"> : </w:t>
      </w:r>
    </w:p>
    <w:p w:rsidR="001A66D1" w:rsidRPr="00CB047D" w:rsidRDefault="001A66D1" w:rsidP="00CB047D">
      <w:pPr>
        <w:bidi/>
        <w:spacing w:after="0"/>
        <w:jc w:val="both"/>
        <w:rPr>
          <w:rFonts w:ascii="Simplified Arabic" w:hAnsi="Simplified Arabic" w:cs="Simplified Arabic"/>
          <w:sz w:val="28"/>
          <w:szCs w:val="28"/>
          <w:rtl/>
        </w:rPr>
      </w:pPr>
      <w:r w:rsidRPr="00CB047D">
        <w:rPr>
          <w:rFonts w:ascii="Simplified Arabic" w:hAnsi="Simplified Arabic" w:cs="Simplified Arabic"/>
          <w:sz w:val="28"/>
          <w:szCs w:val="28"/>
          <w:rtl/>
        </w:rPr>
        <w:t>اد / عبد المجيد قدي                 جامعة الجزائر 3</w:t>
      </w:r>
    </w:p>
    <w:p w:rsidR="001A66D1" w:rsidRPr="00CB047D" w:rsidRDefault="001A66D1" w:rsidP="00CB047D">
      <w:pPr>
        <w:bidi/>
        <w:spacing w:after="0"/>
        <w:jc w:val="both"/>
        <w:rPr>
          <w:rFonts w:ascii="Simplified Arabic" w:hAnsi="Simplified Arabic" w:cs="Simplified Arabic"/>
          <w:sz w:val="28"/>
          <w:szCs w:val="28"/>
          <w:rtl/>
        </w:rPr>
      </w:pPr>
      <w:r w:rsidRPr="00CB047D">
        <w:rPr>
          <w:rFonts w:ascii="Simplified Arabic" w:hAnsi="Simplified Arabic" w:cs="Simplified Arabic"/>
          <w:sz w:val="28"/>
          <w:szCs w:val="28"/>
          <w:rtl/>
        </w:rPr>
        <w:t>اد/ علي عبد الله                      جامعة الجزائر 3</w:t>
      </w:r>
    </w:p>
    <w:p w:rsidR="001A66D1" w:rsidRPr="00CB047D" w:rsidRDefault="001A66D1" w:rsidP="00CB047D">
      <w:pPr>
        <w:bidi/>
        <w:spacing w:after="0"/>
        <w:jc w:val="both"/>
        <w:rPr>
          <w:rFonts w:ascii="Simplified Arabic" w:hAnsi="Simplified Arabic" w:cs="Simplified Arabic"/>
          <w:sz w:val="28"/>
          <w:szCs w:val="28"/>
          <w:rtl/>
        </w:rPr>
      </w:pPr>
      <w:r w:rsidRPr="00CB047D">
        <w:rPr>
          <w:rFonts w:ascii="Simplified Arabic" w:hAnsi="Simplified Arabic" w:cs="Simplified Arabic"/>
          <w:sz w:val="28"/>
          <w:szCs w:val="28"/>
          <w:rtl/>
        </w:rPr>
        <w:t>د/ شلابي مصطفى                   جامعة الجزائر 3</w:t>
      </w:r>
    </w:p>
    <w:p w:rsidR="001A66D1" w:rsidRPr="00CB047D" w:rsidRDefault="001A66D1" w:rsidP="00CB047D">
      <w:pPr>
        <w:bidi/>
        <w:spacing w:after="0"/>
        <w:jc w:val="both"/>
        <w:rPr>
          <w:rFonts w:ascii="Simplified Arabic" w:hAnsi="Simplified Arabic" w:cs="Simplified Arabic"/>
          <w:sz w:val="28"/>
          <w:szCs w:val="28"/>
          <w:rtl/>
        </w:rPr>
      </w:pPr>
      <w:r w:rsidRPr="00CB047D">
        <w:rPr>
          <w:rFonts w:ascii="Simplified Arabic" w:hAnsi="Simplified Arabic" w:cs="Simplified Arabic"/>
          <w:sz w:val="28"/>
          <w:szCs w:val="28"/>
          <w:rtl/>
        </w:rPr>
        <w:lastRenderedPageBreak/>
        <w:t>د/  السيدة شلابي                    جامعة الجزائر 3</w:t>
      </w:r>
    </w:p>
    <w:p w:rsidR="001A66D1" w:rsidRPr="00CB047D" w:rsidRDefault="001A66D1" w:rsidP="00CB047D">
      <w:pPr>
        <w:bidi/>
        <w:spacing w:after="0"/>
        <w:jc w:val="both"/>
        <w:rPr>
          <w:rFonts w:ascii="Simplified Arabic" w:hAnsi="Simplified Arabic" w:cs="Simplified Arabic"/>
          <w:sz w:val="28"/>
          <w:szCs w:val="28"/>
          <w:rtl/>
        </w:rPr>
      </w:pPr>
      <w:r w:rsidRPr="00CB047D">
        <w:rPr>
          <w:rFonts w:ascii="Simplified Arabic" w:hAnsi="Simplified Arabic" w:cs="Simplified Arabic"/>
          <w:sz w:val="28"/>
          <w:szCs w:val="28"/>
          <w:rtl/>
        </w:rPr>
        <w:t>أد/ قويدري محمد                   جامعة الأغواط</w:t>
      </w:r>
    </w:p>
    <w:p w:rsidR="001A66D1" w:rsidRPr="00CB047D" w:rsidRDefault="001A66D1" w:rsidP="00CB047D">
      <w:pPr>
        <w:bidi/>
        <w:spacing w:after="0"/>
        <w:jc w:val="both"/>
        <w:rPr>
          <w:rFonts w:ascii="Simplified Arabic" w:hAnsi="Simplified Arabic" w:cs="Simplified Arabic"/>
          <w:sz w:val="28"/>
          <w:szCs w:val="28"/>
          <w:rtl/>
        </w:rPr>
      </w:pPr>
      <w:r w:rsidRPr="00CB047D">
        <w:rPr>
          <w:rFonts w:ascii="Simplified Arabic" w:hAnsi="Simplified Arabic" w:cs="Simplified Arabic"/>
          <w:sz w:val="28"/>
          <w:szCs w:val="28"/>
          <w:rtl/>
        </w:rPr>
        <w:t>أد/ محمد فرحي                     جامعة الأغواط</w:t>
      </w:r>
    </w:p>
    <w:p w:rsidR="001A66D1" w:rsidRPr="00CB047D" w:rsidRDefault="001A66D1" w:rsidP="00CB047D">
      <w:pPr>
        <w:bidi/>
        <w:spacing w:after="0"/>
        <w:jc w:val="both"/>
        <w:rPr>
          <w:rFonts w:ascii="Simplified Arabic" w:hAnsi="Simplified Arabic" w:cs="Simplified Arabic"/>
          <w:sz w:val="28"/>
          <w:szCs w:val="28"/>
          <w:rtl/>
        </w:rPr>
      </w:pPr>
      <w:r w:rsidRPr="00CB047D">
        <w:rPr>
          <w:rFonts w:ascii="Simplified Arabic" w:hAnsi="Simplified Arabic" w:cs="Simplified Arabic"/>
          <w:sz w:val="28"/>
          <w:szCs w:val="28"/>
          <w:rtl/>
        </w:rPr>
        <w:t>أد/ عبيرات مقدم                         جامعة الأغواط</w:t>
      </w:r>
    </w:p>
    <w:p w:rsidR="001A66D1" w:rsidRPr="00CB047D" w:rsidRDefault="001A66D1" w:rsidP="00CB047D">
      <w:pPr>
        <w:bidi/>
        <w:spacing w:after="0"/>
        <w:jc w:val="both"/>
        <w:rPr>
          <w:rFonts w:ascii="Simplified Arabic" w:hAnsi="Simplified Arabic" w:cs="Simplified Arabic"/>
          <w:sz w:val="28"/>
          <w:szCs w:val="28"/>
          <w:rtl/>
        </w:rPr>
      </w:pPr>
      <w:r w:rsidRPr="00CB047D">
        <w:rPr>
          <w:rFonts w:ascii="Simplified Arabic" w:hAnsi="Simplified Arabic" w:cs="Simplified Arabic"/>
          <w:sz w:val="28"/>
          <w:szCs w:val="28"/>
          <w:rtl/>
        </w:rPr>
        <w:t>اد/  كمال رزيق                     جامعة البليدة</w:t>
      </w:r>
    </w:p>
    <w:p w:rsidR="001A66D1" w:rsidRPr="00CB047D" w:rsidRDefault="001A66D1" w:rsidP="00CB047D">
      <w:pPr>
        <w:bidi/>
        <w:spacing w:after="0"/>
        <w:jc w:val="both"/>
        <w:rPr>
          <w:rFonts w:ascii="Simplified Arabic" w:hAnsi="Simplified Arabic" w:cs="Simplified Arabic"/>
          <w:sz w:val="28"/>
          <w:szCs w:val="28"/>
          <w:rtl/>
        </w:rPr>
      </w:pPr>
      <w:r w:rsidRPr="00CB047D">
        <w:rPr>
          <w:rFonts w:ascii="Simplified Arabic" w:hAnsi="Simplified Arabic" w:cs="Simplified Arabic"/>
          <w:sz w:val="28"/>
          <w:szCs w:val="28"/>
          <w:rtl/>
        </w:rPr>
        <w:t>اد / عبد القادر جفلاط               جامعة ليل   فرنسا</w:t>
      </w:r>
    </w:p>
    <w:p w:rsidR="001A66D1" w:rsidRPr="00CB047D" w:rsidRDefault="001A66D1" w:rsidP="00CB047D">
      <w:pPr>
        <w:bidi/>
        <w:spacing w:after="0"/>
        <w:jc w:val="both"/>
        <w:rPr>
          <w:rFonts w:ascii="Simplified Arabic" w:hAnsi="Simplified Arabic" w:cs="Simplified Arabic"/>
          <w:sz w:val="28"/>
          <w:szCs w:val="28"/>
          <w:rtl/>
        </w:rPr>
      </w:pPr>
      <w:r w:rsidRPr="00CB047D">
        <w:rPr>
          <w:rFonts w:ascii="Simplified Arabic" w:hAnsi="Simplified Arabic" w:cs="Simplified Arabic"/>
          <w:sz w:val="28"/>
          <w:szCs w:val="28"/>
          <w:rtl/>
        </w:rPr>
        <w:t>أد/ بن حامد عادل                    جامعة قابس تونس</w:t>
      </w:r>
    </w:p>
    <w:p w:rsidR="001A66D1" w:rsidRPr="00CB047D" w:rsidRDefault="001A66D1" w:rsidP="00921CD0">
      <w:pPr>
        <w:bidi/>
        <w:spacing w:after="0"/>
        <w:ind w:right="-567"/>
        <w:jc w:val="both"/>
        <w:rPr>
          <w:rFonts w:ascii="Simplified Arabic" w:hAnsi="Simplified Arabic" w:cs="Simplified Arabic"/>
          <w:sz w:val="28"/>
          <w:szCs w:val="28"/>
          <w:rtl/>
        </w:rPr>
      </w:pPr>
      <w:r w:rsidRPr="00CB047D">
        <w:rPr>
          <w:rFonts w:ascii="Simplified Arabic" w:hAnsi="Simplified Arabic" w:cs="Simplified Arabic"/>
          <w:sz w:val="28"/>
          <w:szCs w:val="28"/>
          <w:rtl/>
        </w:rPr>
        <w:t>اد/ بوك</w:t>
      </w:r>
      <w:r w:rsidR="00921CD0">
        <w:rPr>
          <w:rFonts w:ascii="Simplified Arabic" w:hAnsi="Simplified Arabic" w:cs="Simplified Arabic" w:hint="cs"/>
          <w:sz w:val="28"/>
          <w:szCs w:val="28"/>
          <w:rtl/>
        </w:rPr>
        <w:t>ا</w:t>
      </w:r>
      <w:r w:rsidRPr="00CB047D">
        <w:rPr>
          <w:rFonts w:ascii="Simplified Arabic" w:hAnsi="Simplified Arabic" w:cs="Simplified Arabic"/>
          <w:sz w:val="28"/>
          <w:szCs w:val="28"/>
          <w:rtl/>
        </w:rPr>
        <w:t>بوس سعدون</w:t>
      </w:r>
      <w:r w:rsidR="00921CD0">
        <w:rPr>
          <w:rFonts w:ascii="Simplified Arabic" w:hAnsi="Simplified Arabic" w:cs="Simplified Arabic" w:hint="cs"/>
          <w:sz w:val="28"/>
          <w:szCs w:val="28"/>
          <w:rtl/>
        </w:rPr>
        <w:tab/>
      </w:r>
      <w:r w:rsidRPr="00CB047D">
        <w:rPr>
          <w:rFonts w:ascii="Simplified Arabic" w:hAnsi="Simplified Arabic" w:cs="Simplified Arabic"/>
          <w:sz w:val="28"/>
          <w:szCs w:val="28"/>
          <w:rtl/>
        </w:rPr>
        <w:t>المدرسة التحضيرية في العلوم الاقتصادية  التجارية وعلوم التسيير الجزائر</w:t>
      </w:r>
    </w:p>
    <w:p w:rsidR="001A66D1" w:rsidRPr="00CB047D" w:rsidRDefault="001A66D1" w:rsidP="00921CD0">
      <w:pPr>
        <w:bidi/>
        <w:spacing w:after="0"/>
        <w:jc w:val="both"/>
        <w:rPr>
          <w:rFonts w:ascii="Simplified Arabic" w:hAnsi="Simplified Arabic" w:cs="Simplified Arabic"/>
          <w:sz w:val="28"/>
          <w:szCs w:val="28"/>
          <w:rtl/>
        </w:rPr>
      </w:pPr>
      <w:r w:rsidRPr="00CB047D">
        <w:rPr>
          <w:rFonts w:ascii="Simplified Arabic" w:hAnsi="Simplified Arabic" w:cs="Simplified Arabic"/>
          <w:sz w:val="28"/>
          <w:szCs w:val="28"/>
          <w:rtl/>
        </w:rPr>
        <w:t>أد/ أحمد زكان</w:t>
      </w:r>
      <w:r w:rsidR="00921CD0">
        <w:rPr>
          <w:rFonts w:ascii="Simplified Arabic" w:hAnsi="Simplified Arabic" w:cs="Simplified Arabic" w:hint="cs"/>
          <w:sz w:val="28"/>
          <w:szCs w:val="28"/>
          <w:rtl/>
        </w:rPr>
        <w:tab/>
      </w:r>
      <w:r w:rsidR="00921CD0">
        <w:rPr>
          <w:rFonts w:ascii="Simplified Arabic" w:hAnsi="Simplified Arabic" w:cs="Simplified Arabic" w:hint="cs"/>
          <w:sz w:val="28"/>
          <w:szCs w:val="28"/>
          <w:rtl/>
        </w:rPr>
        <w:tab/>
      </w:r>
      <w:r w:rsidRPr="00CB047D">
        <w:rPr>
          <w:rFonts w:ascii="Simplified Arabic" w:hAnsi="Simplified Arabic" w:cs="Simplified Arabic"/>
          <w:sz w:val="28"/>
          <w:szCs w:val="28"/>
          <w:rtl/>
        </w:rPr>
        <w:t>المدرسة الوطنية العليا للإحصاء والاقتصاد التطبيقي  الجزائر</w:t>
      </w:r>
    </w:p>
    <w:p w:rsidR="001A66D1" w:rsidRPr="00CB047D" w:rsidRDefault="001A66D1" w:rsidP="00921CD0">
      <w:pPr>
        <w:bidi/>
        <w:spacing w:after="0"/>
        <w:jc w:val="both"/>
        <w:rPr>
          <w:rFonts w:ascii="Simplified Arabic" w:hAnsi="Simplified Arabic" w:cs="Simplified Arabic"/>
          <w:sz w:val="28"/>
          <w:szCs w:val="28"/>
          <w:rtl/>
        </w:rPr>
      </w:pPr>
      <w:r w:rsidRPr="00CB047D">
        <w:rPr>
          <w:rFonts w:ascii="Simplified Arabic" w:hAnsi="Simplified Arabic" w:cs="Simplified Arabic"/>
          <w:sz w:val="28"/>
          <w:szCs w:val="28"/>
          <w:rtl/>
        </w:rPr>
        <w:t>د/ عبد المليك مزهودة</w:t>
      </w:r>
      <w:r w:rsidR="00921CD0">
        <w:rPr>
          <w:rFonts w:ascii="Simplified Arabic" w:hAnsi="Simplified Arabic" w:cs="Simplified Arabic" w:hint="cs"/>
          <w:sz w:val="28"/>
          <w:szCs w:val="28"/>
          <w:rtl/>
        </w:rPr>
        <w:tab/>
        <w:t>الجامعة السعودية الالكترونية الرياض المملكة العربية</w:t>
      </w:r>
      <w:r w:rsidRPr="00CB047D">
        <w:rPr>
          <w:rFonts w:ascii="Simplified Arabic" w:hAnsi="Simplified Arabic" w:cs="Simplified Arabic"/>
          <w:sz w:val="28"/>
          <w:szCs w:val="28"/>
          <w:rtl/>
        </w:rPr>
        <w:t xml:space="preserve"> السعودية</w:t>
      </w:r>
    </w:p>
    <w:p w:rsidR="001A66D1" w:rsidRPr="00CB047D" w:rsidRDefault="001A66D1" w:rsidP="00921CD0">
      <w:pPr>
        <w:bidi/>
        <w:spacing w:after="0"/>
        <w:jc w:val="both"/>
        <w:rPr>
          <w:rFonts w:ascii="Simplified Arabic" w:hAnsi="Simplified Arabic" w:cs="Simplified Arabic"/>
          <w:sz w:val="28"/>
          <w:szCs w:val="28"/>
          <w:rtl/>
        </w:rPr>
      </w:pPr>
      <w:r w:rsidRPr="00CB047D">
        <w:rPr>
          <w:rFonts w:ascii="Simplified Arabic" w:hAnsi="Simplified Arabic" w:cs="Simplified Arabic"/>
          <w:sz w:val="28"/>
          <w:szCs w:val="28"/>
          <w:rtl/>
        </w:rPr>
        <w:t>د  عياش قويدر</w:t>
      </w:r>
      <w:r w:rsidR="00921CD0">
        <w:rPr>
          <w:rFonts w:ascii="Simplified Arabic" w:hAnsi="Simplified Arabic" w:cs="Simplified Arabic" w:hint="cs"/>
          <w:sz w:val="28"/>
          <w:szCs w:val="28"/>
          <w:rtl/>
        </w:rPr>
        <w:tab/>
      </w:r>
      <w:r w:rsidR="00921CD0">
        <w:rPr>
          <w:rFonts w:ascii="Simplified Arabic" w:hAnsi="Simplified Arabic" w:cs="Simplified Arabic" w:hint="cs"/>
          <w:sz w:val="28"/>
          <w:szCs w:val="28"/>
          <w:rtl/>
        </w:rPr>
        <w:tab/>
      </w:r>
      <w:r w:rsidRPr="00CB047D">
        <w:rPr>
          <w:rFonts w:ascii="Simplified Arabic" w:hAnsi="Simplified Arabic" w:cs="Simplified Arabic"/>
          <w:sz w:val="28"/>
          <w:szCs w:val="28"/>
          <w:rtl/>
        </w:rPr>
        <w:t>جامعة الأغواط</w:t>
      </w:r>
    </w:p>
    <w:p w:rsidR="001A66D1" w:rsidRPr="00CB047D" w:rsidRDefault="001A66D1" w:rsidP="00921CD0">
      <w:pPr>
        <w:bidi/>
        <w:spacing w:after="0"/>
        <w:jc w:val="both"/>
        <w:rPr>
          <w:rFonts w:ascii="Simplified Arabic" w:hAnsi="Simplified Arabic" w:cs="Simplified Arabic"/>
          <w:sz w:val="28"/>
          <w:szCs w:val="28"/>
          <w:rtl/>
        </w:rPr>
      </w:pPr>
      <w:r w:rsidRPr="00CB047D">
        <w:rPr>
          <w:rFonts w:ascii="Simplified Arabic" w:hAnsi="Simplified Arabic" w:cs="Simplified Arabic"/>
          <w:sz w:val="28"/>
          <w:szCs w:val="28"/>
          <w:rtl/>
        </w:rPr>
        <w:t>د مختار حميدة</w:t>
      </w:r>
      <w:r w:rsidR="00921CD0">
        <w:rPr>
          <w:rFonts w:ascii="Simplified Arabic" w:hAnsi="Simplified Arabic" w:cs="Simplified Arabic" w:hint="cs"/>
          <w:sz w:val="28"/>
          <w:szCs w:val="28"/>
          <w:rtl/>
        </w:rPr>
        <w:tab/>
      </w:r>
      <w:r w:rsidR="00921CD0">
        <w:rPr>
          <w:rFonts w:ascii="Simplified Arabic" w:hAnsi="Simplified Arabic" w:cs="Simplified Arabic" w:hint="cs"/>
          <w:sz w:val="28"/>
          <w:szCs w:val="28"/>
          <w:rtl/>
        </w:rPr>
        <w:tab/>
      </w:r>
      <w:r w:rsidRPr="00CB047D">
        <w:rPr>
          <w:rFonts w:ascii="Simplified Arabic" w:hAnsi="Simplified Arabic" w:cs="Simplified Arabic"/>
          <w:sz w:val="28"/>
          <w:szCs w:val="28"/>
          <w:rtl/>
        </w:rPr>
        <w:t>جامعة  الجلفة</w:t>
      </w:r>
    </w:p>
    <w:p w:rsidR="001A66D1" w:rsidRPr="00CB047D" w:rsidRDefault="001A66D1" w:rsidP="00921CD0">
      <w:pPr>
        <w:bidi/>
        <w:spacing w:after="0"/>
        <w:jc w:val="both"/>
        <w:rPr>
          <w:rFonts w:ascii="Simplified Arabic" w:hAnsi="Simplified Arabic" w:cs="Simplified Arabic"/>
          <w:sz w:val="28"/>
          <w:szCs w:val="28"/>
          <w:rtl/>
        </w:rPr>
      </w:pPr>
      <w:r w:rsidRPr="00CB047D">
        <w:rPr>
          <w:rFonts w:ascii="Simplified Arabic" w:hAnsi="Simplified Arabic" w:cs="Simplified Arabic"/>
          <w:sz w:val="28"/>
          <w:szCs w:val="28"/>
          <w:rtl/>
        </w:rPr>
        <w:t>د/ شعيب شنوف</w:t>
      </w:r>
      <w:r w:rsidR="00921CD0">
        <w:rPr>
          <w:rFonts w:ascii="Simplified Arabic" w:hAnsi="Simplified Arabic" w:cs="Simplified Arabic" w:hint="cs"/>
          <w:sz w:val="28"/>
          <w:szCs w:val="28"/>
          <w:rtl/>
        </w:rPr>
        <w:tab/>
      </w:r>
      <w:r w:rsidRPr="00CB047D">
        <w:rPr>
          <w:rFonts w:ascii="Simplified Arabic" w:hAnsi="Simplified Arabic" w:cs="Simplified Arabic"/>
          <w:sz w:val="28"/>
          <w:szCs w:val="28"/>
          <w:rtl/>
        </w:rPr>
        <w:t>جامعة بومرداس</w:t>
      </w:r>
    </w:p>
    <w:p w:rsidR="001A66D1" w:rsidRPr="00CB047D" w:rsidRDefault="001A66D1" w:rsidP="00921CD0">
      <w:pPr>
        <w:bidi/>
        <w:spacing w:after="0"/>
        <w:jc w:val="both"/>
        <w:rPr>
          <w:rFonts w:ascii="Simplified Arabic" w:hAnsi="Simplified Arabic" w:cs="Simplified Arabic"/>
          <w:sz w:val="28"/>
          <w:szCs w:val="28"/>
          <w:rtl/>
        </w:rPr>
      </w:pPr>
      <w:r w:rsidRPr="00CB047D">
        <w:rPr>
          <w:rFonts w:ascii="Simplified Arabic" w:hAnsi="Simplified Arabic" w:cs="Simplified Arabic"/>
          <w:sz w:val="28"/>
          <w:szCs w:val="28"/>
          <w:rtl/>
        </w:rPr>
        <w:t>د/ الحدي نجوية</w:t>
      </w:r>
      <w:r w:rsidR="00921CD0">
        <w:rPr>
          <w:rFonts w:ascii="Simplified Arabic" w:hAnsi="Simplified Arabic" w:cs="Simplified Arabic" w:hint="cs"/>
          <w:sz w:val="28"/>
          <w:szCs w:val="28"/>
          <w:rtl/>
        </w:rPr>
        <w:tab/>
      </w:r>
      <w:r w:rsidR="00921CD0">
        <w:rPr>
          <w:rFonts w:ascii="Simplified Arabic" w:hAnsi="Simplified Arabic" w:cs="Simplified Arabic" w:hint="cs"/>
          <w:sz w:val="28"/>
          <w:szCs w:val="28"/>
          <w:rtl/>
        </w:rPr>
        <w:tab/>
      </w:r>
      <w:r w:rsidRPr="00CB047D">
        <w:rPr>
          <w:rFonts w:ascii="Simplified Arabic" w:hAnsi="Simplified Arabic" w:cs="Simplified Arabic"/>
          <w:sz w:val="28"/>
          <w:szCs w:val="28"/>
          <w:rtl/>
        </w:rPr>
        <w:t>جامعة الجلفة</w:t>
      </w:r>
    </w:p>
    <w:p w:rsidR="001A66D1" w:rsidRPr="00CB047D" w:rsidRDefault="001A66D1" w:rsidP="00921CD0">
      <w:pPr>
        <w:bidi/>
        <w:spacing w:after="0"/>
        <w:jc w:val="both"/>
        <w:rPr>
          <w:rFonts w:ascii="Simplified Arabic" w:hAnsi="Simplified Arabic" w:cs="Simplified Arabic"/>
          <w:sz w:val="28"/>
          <w:szCs w:val="28"/>
          <w:rtl/>
        </w:rPr>
      </w:pPr>
      <w:r w:rsidRPr="00CB047D">
        <w:rPr>
          <w:rFonts w:ascii="Simplified Arabic" w:hAnsi="Simplified Arabic" w:cs="Simplified Arabic"/>
          <w:sz w:val="28"/>
          <w:szCs w:val="28"/>
          <w:rtl/>
        </w:rPr>
        <w:t>د/ قادري محمد الطاهر</w:t>
      </w:r>
      <w:r w:rsidR="00921CD0">
        <w:rPr>
          <w:rFonts w:ascii="Simplified Arabic" w:hAnsi="Simplified Arabic" w:cs="Simplified Arabic" w:hint="cs"/>
          <w:sz w:val="28"/>
          <w:szCs w:val="28"/>
          <w:rtl/>
        </w:rPr>
        <w:tab/>
      </w:r>
      <w:r w:rsidRPr="00CB047D">
        <w:rPr>
          <w:rFonts w:ascii="Simplified Arabic" w:hAnsi="Simplified Arabic" w:cs="Simplified Arabic"/>
          <w:sz w:val="28"/>
          <w:szCs w:val="28"/>
          <w:rtl/>
        </w:rPr>
        <w:t>جامعة الجلفة</w:t>
      </w:r>
    </w:p>
    <w:p w:rsidR="001A66D1" w:rsidRPr="00CB047D" w:rsidRDefault="001A66D1" w:rsidP="00921CD0">
      <w:pPr>
        <w:bidi/>
        <w:spacing w:after="0"/>
        <w:jc w:val="both"/>
        <w:rPr>
          <w:rFonts w:ascii="Simplified Arabic" w:hAnsi="Simplified Arabic" w:cs="Simplified Arabic"/>
          <w:sz w:val="28"/>
          <w:szCs w:val="28"/>
          <w:rtl/>
        </w:rPr>
      </w:pPr>
      <w:r w:rsidRPr="00CB047D">
        <w:rPr>
          <w:rFonts w:ascii="Simplified Arabic" w:hAnsi="Simplified Arabic" w:cs="Simplified Arabic"/>
          <w:sz w:val="28"/>
          <w:szCs w:val="28"/>
          <w:rtl/>
        </w:rPr>
        <w:t>د/ شويكات محمد</w:t>
      </w:r>
      <w:r w:rsidR="00921CD0">
        <w:rPr>
          <w:rFonts w:ascii="Simplified Arabic" w:hAnsi="Simplified Arabic" w:cs="Simplified Arabic" w:hint="cs"/>
          <w:sz w:val="28"/>
          <w:szCs w:val="28"/>
          <w:rtl/>
        </w:rPr>
        <w:tab/>
      </w:r>
      <w:r w:rsidRPr="00CB047D">
        <w:rPr>
          <w:rFonts w:ascii="Simplified Arabic" w:hAnsi="Simplified Arabic" w:cs="Simplified Arabic"/>
          <w:sz w:val="28"/>
          <w:szCs w:val="28"/>
          <w:rtl/>
        </w:rPr>
        <w:t>جامعة الجلفة</w:t>
      </w:r>
    </w:p>
    <w:p w:rsidR="001A66D1" w:rsidRPr="00CB047D" w:rsidRDefault="001A66D1" w:rsidP="00921CD0">
      <w:pPr>
        <w:bidi/>
        <w:spacing w:after="0"/>
        <w:jc w:val="both"/>
        <w:rPr>
          <w:rFonts w:ascii="Simplified Arabic" w:hAnsi="Simplified Arabic" w:cs="Simplified Arabic"/>
          <w:sz w:val="28"/>
          <w:szCs w:val="28"/>
          <w:rtl/>
        </w:rPr>
      </w:pPr>
      <w:r w:rsidRPr="00CB047D">
        <w:rPr>
          <w:rFonts w:ascii="Simplified Arabic" w:hAnsi="Simplified Arabic" w:cs="Simplified Arabic"/>
          <w:sz w:val="28"/>
          <w:szCs w:val="28"/>
          <w:rtl/>
        </w:rPr>
        <w:t>د/ أحمد بيرش</w:t>
      </w:r>
      <w:r w:rsidR="00921CD0">
        <w:rPr>
          <w:rFonts w:ascii="Simplified Arabic" w:hAnsi="Simplified Arabic" w:cs="Simplified Arabic" w:hint="cs"/>
          <w:sz w:val="28"/>
          <w:szCs w:val="28"/>
          <w:rtl/>
        </w:rPr>
        <w:tab/>
      </w:r>
      <w:r w:rsidR="00921CD0">
        <w:rPr>
          <w:rFonts w:ascii="Simplified Arabic" w:hAnsi="Simplified Arabic" w:cs="Simplified Arabic" w:hint="cs"/>
          <w:sz w:val="28"/>
          <w:szCs w:val="28"/>
          <w:rtl/>
        </w:rPr>
        <w:tab/>
      </w:r>
      <w:r w:rsidRPr="00CB047D">
        <w:rPr>
          <w:rFonts w:ascii="Simplified Arabic" w:hAnsi="Simplified Arabic" w:cs="Simplified Arabic"/>
          <w:sz w:val="28"/>
          <w:szCs w:val="28"/>
          <w:rtl/>
        </w:rPr>
        <w:t>جامعة الجلفة</w:t>
      </w:r>
    </w:p>
    <w:p w:rsidR="001A66D1" w:rsidRPr="00CB047D" w:rsidRDefault="001A66D1" w:rsidP="00921CD0">
      <w:pPr>
        <w:bidi/>
        <w:spacing w:after="0"/>
        <w:jc w:val="both"/>
        <w:rPr>
          <w:rFonts w:ascii="Simplified Arabic" w:hAnsi="Simplified Arabic" w:cs="Simplified Arabic"/>
          <w:sz w:val="28"/>
          <w:szCs w:val="28"/>
          <w:rtl/>
        </w:rPr>
      </w:pPr>
      <w:r w:rsidRPr="00CB047D">
        <w:rPr>
          <w:rFonts w:ascii="Simplified Arabic" w:hAnsi="Simplified Arabic" w:cs="Simplified Arabic"/>
          <w:sz w:val="28"/>
          <w:szCs w:val="28"/>
          <w:rtl/>
        </w:rPr>
        <w:t>د/   بهناس العباس</w:t>
      </w:r>
      <w:r w:rsidR="00921CD0">
        <w:rPr>
          <w:rFonts w:ascii="Simplified Arabic" w:hAnsi="Simplified Arabic" w:cs="Simplified Arabic" w:hint="cs"/>
          <w:sz w:val="28"/>
          <w:szCs w:val="28"/>
          <w:rtl/>
        </w:rPr>
        <w:tab/>
      </w:r>
      <w:r w:rsidRPr="00CB047D">
        <w:rPr>
          <w:rFonts w:ascii="Simplified Arabic" w:hAnsi="Simplified Arabic" w:cs="Simplified Arabic"/>
          <w:sz w:val="28"/>
          <w:szCs w:val="28"/>
          <w:rtl/>
        </w:rPr>
        <w:t>جامعة الجلفة</w:t>
      </w:r>
    </w:p>
    <w:p w:rsidR="001A66D1" w:rsidRPr="00CB047D" w:rsidRDefault="001A66D1" w:rsidP="00CB047D">
      <w:pPr>
        <w:bidi/>
        <w:spacing w:after="0"/>
        <w:jc w:val="both"/>
        <w:rPr>
          <w:rFonts w:ascii="Simplified Arabic" w:hAnsi="Simplified Arabic" w:cs="Simplified Arabic"/>
          <w:sz w:val="28"/>
          <w:szCs w:val="28"/>
          <w:rtl/>
        </w:rPr>
      </w:pPr>
      <w:r w:rsidRPr="00CB047D">
        <w:rPr>
          <w:rFonts w:ascii="Simplified Arabic" w:hAnsi="Simplified Arabic" w:cs="Simplified Arabic"/>
          <w:sz w:val="28"/>
          <w:szCs w:val="28"/>
          <w:rtl/>
        </w:rPr>
        <w:t>د /كسنة</w:t>
      </w:r>
    </w:p>
    <w:p w:rsidR="001A66D1" w:rsidRPr="00CB047D" w:rsidRDefault="001A66D1" w:rsidP="00CB047D">
      <w:pPr>
        <w:bidi/>
        <w:spacing w:after="0"/>
        <w:jc w:val="both"/>
        <w:rPr>
          <w:rFonts w:ascii="Simplified Arabic" w:hAnsi="Simplified Arabic" w:cs="Simplified Arabic"/>
          <w:sz w:val="28"/>
          <w:szCs w:val="28"/>
          <w:rtl/>
        </w:rPr>
      </w:pPr>
      <w:r w:rsidRPr="00CB047D">
        <w:rPr>
          <w:rFonts w:ascii="Simplified Arabic" w:hAnsi="Simplified Arabic" w:cs="Simplified Arabic"/>
          <w:sz w:val="28"/>
          <w:szCs w:val="28"/>
          <w:rtl/>
        </w:rPr>
        <w:t>ذ/ لعسالي بولرباح</w:t>
      </w:r>
      <w:r w:rsidR="00921CD0">
        <w:rPr>
          <w:rFonts w:ascii="Simplified Arabic" w:hAnsi="Simplified Arabic" w:cs="Simplified Arabic" w:hint="cs"/>
          <w:sz w:val="28"/>
          <w:szCs w:val="28"/>
          <w:rtl/>
        </w:rPr>
        <w:tab/>
      </w:r>
    </w:p>
    <w:p w:rsidR="001A66D1" w:rsidRPr="00CB047D" w:rsidRDefault="001A66D1" w:rsidP="00921CD0">
      <w:pPr>
        <w:bidi/>
        <w:spacing w:after="0"/>
        <w:jc w:val="both"/>
        <w:rPr>
          <w:rFonts w:ascii="Simplified Arabic" w:hAnsi="Simplified Arabic" w:cs="Simplified Arabic"/>
          <w:sz w:val="28"/>
          <w:szCs w:val="28"/>
          <w:rtl/>
        </w:rPr>
      </w:pPr>
      <w:r w:rsidRPr="00CB047D">
        <w:rPr>
          <w:rFonts w:ascii="Simplified Arabic" w:hAnsi="Simplified Arabic" w:cs="Simplified Arabic"/>
          <w:sz w:val="28"/>
          <w:szCs w:val="28"/>
          <w:rtl/>
        </w:rPr>
        <w:t>أ/ قاسم احمد</w:t>
      </w:r>
      <w:r w:rsidR="00921CD0">
        <w:rPr>
          <w:rFonts w:ascii="Simplified Arabic" w:hAnsi="Simplified Arabic" w:cs="Simplified Arabic" w:hint="cs"/>
          <w:sz w:val="28"/>
          <w:szCs w:val="28"/>
          <w:rtl/>
        </w:rPr>
        <w:tab/>
      </w:r>
      <w:r w:rsidR="00921CD0">
        <w:rPr>
          <w:rFonts w:ascii="Simplified Arabic" w:hAnsi="Simplified Arabic" w:cs="Simplified Arabic" w:hint="cs"/>
          <w:sz w:val="28"/>
          <w:szCs w:val="28"/>
          <w:rtl/>
        </w:rPr>
        <w:tab/>
      </w:r>
      <w:r w:rsidRPr="00CB047D">
        <w:rPr>
          <w:rFonts w:ascii="Simplified Arabic" w:hAnsi="Simplified Arabic" w:cs="Simplified Arabic"/>
          <w:sz w:val="28"/>
          <w:szCs w:val="28"/>
          <w:rtl/>
        </w:rPr>
        <w:t>جامعة الجلفة</w:t>
      </w:r>
    </w:p>
    <w:p w:rsidR="001A66D1" w:rsidRPr="00CB047D" w:rsidRDefault="001A66D1" w:rsidP="00921CD0">
      <w:pPr>
        <w:bidi/>
        <w:spacing w:after="0"/>
        <w:jc w:val="both"/>
        <w:rPr>
          <w:rFonts w:ascii="Simplified Arabic" w:hAnsi="Simplified Arabic" w:cs="Simplified Arabic"/>
          <w:sz w:val="28"/>
          <w:szCs w:val="28"/>
          <w:rtl/>
        </w:rPr>
      </w:pPr>
      <w:r w:rsidRPr="00CB047D">
        <w:rPr>
          <w:rFonts w:ascii="Simplified Arabic" w:hAnsi="Simplified Arabic" w:cs="Simplified Arabic"/>
          <w:sz w:val="28"/>
          <w:szCs w:val="28"/>
          <w:rtl/>
        </w:rPr>
        <w:t>أ/ لباز لمين</w:t>
      </w:r>
      <w:r w:rsidR="00921CD0">
        <w:rPr>
          <w:rFonts w:ascii="Simplified Arabic" w:hAnsi="Simplified Arabic" w:cs="Simplified Arabic" w:hint="cs"/>
          <w:sz w:val="28"/>
          <w:szCs w:val="28"/>
          <w:rtl/>
        </w:rPr>
        <w:tab/>
      </w:r>
      <w:r w:rsidR="00921CD0">
        <w:rPr>
          <w:rFonts w:ascii="Simplified Arabic" w:hAnsi="Simplified Arabic" w:cs="Simplified Arabic" w:hint="cs"/>
          <w:sz w:val="28"/>
          <w:szCs w:val="28"/>
          <w:rtl/>
        </w:rPr>
        <w:tab/>
      </w:r>
      <w:r w:rsidRPr="00CB047D">
        <w:rPr>
          <w:rFonts w:ascii="Simplified Arabic" w:hAnsi="Simplified Arabic" w:cs="Simplified Arabic"/>
          <w:sz w:val="28"/>
          <w:szCs w:val="28"/>
          <w:rtl/>
        </w:rPr>
        <w:t>جامعة الجلفة</w:t>
      </w:r>
    </w:p>
    <w:p w:rsidR="001A66D1" w:rsidRPr="00CB047D" w:rsidRDefault="001A66D1" w:rsidP="00921CD0">
      <w:pPr>
        <w:bidi/>
        <w:spacing w:after="0"/>
        <w:jc w:val="both"/>
        <w:rPr>
          <w:rFonts w:ascii="Simplified Arabic" w:hAnsi="Simplified Arabic" w:cs="Simplified Arabic"/>
          <w:sz w:val="28"/>
          <w:szCs w:val="28"/>
          <w:rtl/>
        </w:rPr>
      </w:pPr>
      <w:r w:rsidRPr="00CB047D">
        <w:rPr>
          <w:rFonts w:ascii="Simplified Arabic" w:hAnsi="Simplified Arabic" w:cs="Simplified Arabic"/>
          <w:sz w:val="28"/>
          <w:szCs w:val="28"/>
          <w:rtl/>
        </w:rPr>
        <w:t>ا/ محمد علة</w:t>
      </w:r>
      <w:r w:rsidR="00921CD0">
        <w:rPr>
          <w:rFonts w:ascii="Simplified Arabic" w:hAnsi="Simplified Arabic" w:cs="Simplified Arabic" w:hint="cs"/>
          <w:sz w:val="28"/>
          <w:szCs w:val="28"/>
          <w:rtl/>
        </w:rPr>
        <w:tab/>
      </w:r>
      <w:r w:rsidR="00921CD0">
        <w:rPr>
          <w:rFonts w:ascii="Simplified Arabic" w:hAnsi="Simplified Arabic" w:cs="Simplified Arabic" w:hint="cs"/>
          <w:sz w:val="28"/>
          <w:szCs w:val="28"/>
          <w:rtl/>
        </w:rPr>
        <w:tab/>
      </w:r>
      <w:r w:rsidRPr="00CB047D">
        <w:rPr>
          <w:rFonts w:ascii="Simplified Arabic" w:hAnsi="Simplified Arabic" w:cs="Simplified Arabic"/>
          <w:sz w:val="28"/>
          <w:szCs w:val="28"/>
          <w:rtl/>
        </w:rPr>
        <w:t>جامعة الجلفة</w:t>
      </w:r>
    </w:p>
    <w:p w:rsidR="001A66D1" w:rsidRPr="00CB047D" w:rsidRDefault="001A66D1" w:rsidP="00921CD0">
      <w:pPr>
        <w:bidi/>
        <w:spacing w:after="0"/>
        <w:jc w:val="both"/>
        <w:rPr>
          <w:rFonts w:ascii="Simplified Arabic" w:hAnsi="Simplified Arabic" w:cs="Simplified Arabic"/>
          <w:sz w:val="28"/>
          <w:szCs w:val="28"/>
          <w:rtl/>
        </w:rPr>
      </w:pPr>
      <w:r w:rsidRPr="00CB047D">
        <w:rPr>
          <w:rFonts w:ascii="Simplified Arabic" w:hAnsi="Simplified Arabic" w:cs="Simplified Arabic"/>
          <w:sz w:val="28"/>
          <w:szCs w:val="28"/>
          <w:rtl/>
        </w:rPr>
        <w:t>أ/ لباز لمين</w:t>
      </w:r>
      <w:r w:rsidR="00921CD0">
        <w:rPr>
          <w:rFonts w:ascii="Simplified Arabic" w:hAnsi="Simplified Arabic" w:cs="Simplified Arabic" w:hint="cs"/>
          <w:sz w:val="28"/>
          <w:szCs w:val="28"/>
          <w:rtl/>
        </w:rPr>
        <w:tab/>
      </w:r>
      <w:r w:rsidR="00921CD0">
        <w:rPr>
          <w:rFonts w:ascii="Simplified Arabic" w:hAnsi="Simplified Arabic" w:cs="Simplified Arabic" w:hint="cs"/>
          <w:sz w:val="28"/>
          <w:szCs w:val="28"/>
          <w:rtl/>
        </w:rPr>
        <w:tab/>
      </w:r>
      <w:r w:rsidRPr="00CB047D">
        <w:rPr>
          <w:rFonts w:ascii="Simplified Arabic" w:hAnsi="Simplified Arabic" w:cs="Simplified Arabic"/>
          <w:sz w:val="28"/>
          <w:szCs w:val="28"/>
          <w:rtl/>
        </w:rPr>
        <w:t>جامعة الجلفة</w:t>
      </w:r>
    </w:p>
    <w:p w:rsidR="001A66D1" w:rsidRPr="00CB047D" w:rsidRDefault="001A66D1" w:rsidP="00921CD0">
      <w:pPr>
        <w:bidi/>
        <w:spacing w:after="0"/>
        <w:jc w:val="both"/>
        <w:rPr>
          <w:rFonts w:ascii="Simplified Arabic" w:hAnsi="Simplified Arabic" w:cs="Simplified Arabic"/>
          <w:sz w:val="28"/>
          <w:szCs w:val="28"/>
          <w:rtl/>
        </w:rPr>
      </w:pPr>
      <w:r w:rsidRPr="00CB047D">
        <w:rPr>
          <w:rFonts w:ascii="Simplified Arabic" w:hAnsi="Simplified Arabic" w:cs="Simplified Arabic"/>
          <w:sz w:val="28"/>
          <w:szCs w:val="28"/>
          <w:rtl/>
        </w:rPr>
        <w:t>أ عبد الله براهي</w:t>
      </w:r>
      <w:r w:rsidR="00921CD0">
        <w:rPr>
          <w:rFonts w:ascii="Simplified Arabic" w:hAnsi="Simplified Arabic" w:cs="Simplified Arabic" w:hint="cs"/>
          <w:sz w:val="28"/>
          <w:szCs w:val="28"/>
          <w:rtl/>
        </w:rPr>
        <w:tab/>
      </w:r>
      <w:r w:rsidR="00921CD0">
        <w:rPr>
          <w:rFonts w:ascii="Simplified Arabic" w:hAnsi="Simplified Arabic" w:cs="Simplified Arabic" w:hint="cs"/>
          <w:sz w:val="28"/>
          <w:szCs w:val="28"/>
          <w:rtl/>
        </w:rPr>
        <w:tab/>
      </w:r>
      <w:r w:rsidRPr="00CB047D">
        <w:rPr>
          <w:rFonts w:ascii="Simplified Arabic" w:hAnsi="Simplified Arabic" w:cs="Simplified Arabic"/>
          <w:sz w:val="28"/>
          <w:szCs w:val="28"/>
          <w:rtl/>
        </w:rPr>
        <w:t>جامعة الأغواط</w:t>
      </w:r>
    </w:p>
    <w:p w:rsidR="001A66D1" w:rsidRPr="00CB047D" w:rsidRDefault="001A66D1" w:rsidP="00921CD0">
      <w:pPr>
        <w:bidi/>
        <w:spacing w:after="0"/>
        <w:jc w:val="both"/>
        <w:rPr>
          <w:rFonts w:ascii="Simplified Arabic" w:hAnsi="Simplified Arabic" w:cs="Simplified Arabic"/>
          <w:sz w:val="28"/>
          <w:szCs w:val="28"/>
          <w:rtl/>
        </w:rPr>
      </w:pPr>
      <w:r w:rsidRPr="00CB047D">
        <w:rPr>
          <w:rFonts w:ascii="Simplified Arabic" w:hAnsi="Simplified Arabic" w:cs="Simplified Arabic"/>
          <w:sz w:val="28"/>
          <w:szCs w:val="28"/>
          <w:rtl/>
        </w:rPr>
        <w:lastRenderedPageBreak/>
        <w:t>ا بن مسعو د عطاء الله</w:t>
      </w:r>
      <w:r w:rsidR="00921CD0">
        <w:rPr>
          <w:rFonts w:ascii="Simplified Arabic" w:hAnsi="Simplified Arabic" w:cs="Simplified Arabic" w:hint="cs"/>
          <w:sz w:val="28"/>
          <w:szCs w:val="28"/>
          <w:rtl/>
        </w:rPr>
        <w:tab/>
      </w:r>
      <w:r w:rsidR="00921CD0">
        <w:rPr>
          <w:rFonts w:ascii="Simplified Arabic" w:hAnsi="Simplified Arabic" w:cs="Simplified Arabic" w:hint="cs"/>
          <w:sz w:val="28"/>
          <w:szCs w:val="28"/>
          <w:rtl/>
        </w:rPr>
        <w:tab/>
      </w:r>
      <w:r w:rsidRPr="00CB047D">
        <w:rPr>
          <w:rFonts w:ascii="Simplified Arabic" w:hAnsi="Simplified Arabic" w:cs="Simplified Arabic"/>
          <w:sz w:val="28"/>
          <w:szCs w:val="28"/>
          <w:rtl/>
        </w:rPr>
        <w:t>جامعة الجلفة</w:t>
      </w:r>
    </w:p>
    <w:p w:rsidR="001A66D1" w:rsidRPr="00CB047D" w:rsidRDefault="001A66D1" w:rsidP="00921CD0">
      <w:pPr>
        <w:bidi/>
        <w:spacing w:after="0"/>
        <w:jc w:val="both"/>
        <w:rPr>
          <w:rFonts w:ascii="Simplified Arabic" w:hAnsi="Simplified Arabic" w:cs="Simplified Arabic"/>
          <w:sz w:val="28"/>
          <w:szCs w:val="28"/>
          <w:rtl/>
        </w:rPr>
      </w:pPr>
      <w:r w:rsidRPr="00CB047D">
        <w:rPr>
          <w:rFonts w:ascii="Simplified Arabic" w:hAnsi="Simplified Arabic" w:cs="Simplified Arabic"/>
          <w:sz w:val="28"/>
          <w:szCs w:val="28"/>
          <w:rtl/>
        </w:rPr>
        <w:t xml:space="preserve">ا/رابحي   مختار </w:t>
      </w:r>
      <w:r w:rsidR="00921CD0">
        <w:rPr>
          <w:rFonts w:ascii="Simplified Arabic" w:hAnsi="Simplified Arabic" w:cs="Simplified Arabic" w:hint="cs"/>
          <w:sz w:val="28"/>
          <w:szCs w:val="28"/>
          <w:rtl/>
        </w:rPr>
        <w:tab/>
      </w:r>
      <w:r w:rsidR="00921CD0">
        <w:rPr>
          <w:rFonts w:ascii="Simplified Arabic" w:hAnsi="Simplified Arabic" w:cs="Simplified Arabic" w:hint="cs"/>
          <w:sz w:val="28"/>
          <w:szCs w:val="28"/>
          <w:rtl/>
        </w:rPr>
        <w:tab/>
      </w:r>
      <w:r w:rsidRPr="00CB047D">
        <w:rPr>
          <w:rFonts w:ascii="Simplified Arabic" w:hAnsi="Simplified Arabic" w:cs="Simplified Arabic"/>
          <w:sz w:val="28"/>
          <w:szCs w:val="28"/>
          <w:rtl/>
        </w:rPr>
        <w:t>جامعة الجلفة</w:t>
      </w:r>
    </w:p>
    <w:p w:rsidR="00077B52" w:rsidRPr="00CB047D" w:rsidRDefault="00B93046" w:rsidP="00CB047D">
      <w:pPr>
        <w:bidi/>
        <w:spacing w:after="0"/>
        <w:jc w:val="both"/>
        <w:rPr>
          <w:rFonts w:ascii="Simplified Arabic" w:hAnsi="Simplified Arabic" w:cs="Simplified Arabic"/>
          <w:sz w:val="28"/>
          <w:szCs w:val="28"/>
          <w:rtl/>
          <w:lang w:bidi="ar-DZ"/>
        </w:rPr>
      </w:pPr>
      <w:r>
        <w:rPr>
          <w:rFonts w:ascii="Simplified Arabic" w:hAnsi="Simplified Arabic" w:cs="Simplified Arabic"/>
          <w:sz w:val="28"/>
          <w:szCs w:val="28"/>
          <w:rtl/>
        </w:rPr>
        <w:t xml:space="preserve">ا/ جوال  </w:t>
      </w:r>
      <w:r>
        <w:rPr>
          <w:rFonts w:ascii="Simplified Arabic" w:hAnsi="Simplified Arabic" w:cs="Simplified Arabic" w:hint="cs"/>
          <w:sz w:val="28"/>
          <w:szCs w:val="28"/>
          <w:rtl/>
          <w:lang w:bidi="ar-DZ"/>
        </w:rPr>
        <w:t xml:space="preserve">محمد السعيد      </w:t>
      </w:r>
      <w:r>
        <w:rPr>
          <w:rFonts w:ascii="Simplified Arabic" w:hAnsi="Simplified Arabic" w:cs="Simplified Arabic" w:hint="cs"/>
          <w:sz w:val="28"/>
          <w:szCs w:val="28"/>
          <w:rtl/>
          <w:lang w:bidi="ar-DZ"/>
        </w:rPr>
        <w:tab/>
        <w:t>جامعة الجلفة</w:t>
      </w:r>
    </w:p>
    <w:sectPr w:rsidR="00077B52" w:rsidRPr="00CB047D" w:rsidSect="00AA1638">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F8A" w:rsidRDefault="00B20F8A" w:rsidP="00B07185">
      <w:pPr>
        <w:spacing w:after="0" w:line="240" w:lineRule="auto"/>
      </w:pPr>
      <w:r>
        <w:separator/>
      </w:r>
    </w:p>
  </w:endnote>
  <w:endnote w:type="continuationSeparator" w:id="1">
    <w:p w:rsidR="00B20F8A" w:rsidRDefault="00B20F8A" w:rsidP="00B07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F8A" w:rsidRDefault="00B20F8A" w:rsidP="00B07185">
      <w:pPr>
        <w:spacing w:after="0" w:line="240" w:lineRule="auto"/>
      </w:pPr>
      <w:r>
        <w:separator/>
      </w:r>
    </w:p>
  </w:footnote>
  <w:footnote w:type="continuationSeparator" w:id="1">
    <w:p w:rsidR="00B20F8A" w:rsidRDefault="00B20F8A" w:rsidP="00B07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lang w:bidi="ar-DZ"/>
      </w:rPr>
      <w:alias w:val="Titre"/>
      <w:id w:val="77738743"/>
      <w:placeholder>
        <w:docPart w:val="A4B0FE629176497D8F50307360411D52"/>
      </w:placeholder>
      <w:dataBinding w:prefixMappings="xmlns:ns0='http://schemas.openxmlformats.org/package/2006/metadata/core-properties' xmlns:ns1='http://purl.org/dc/elements/1.1/'" w:xpath="/ns0:coreProperties[1]/ns1:title[1]" w:storeItemID="{6C3C8BC8-F283-45AE-878A-BAB7291924A1}"/>
      <w:text/>
    </w:sdtPr>
    <w:sdtContent>
      <w:p w:rsidR="00B07185" w:rsidRPr="00B07185" w:rsidRDefault="008E2392" w:rsidP="004F1F78">
        <w:pPr>
          <w:pStyle w:val="En-tte"/>
          <w:pBdr>
            <w:bottom w:val="thickThinSmallGap" w:sz="24" w:space="1" w:color="622423" w:themeColor="accent2" w:themeShade="7F"/>
          </w:pBdr>
          <w:jc w:val="center"/>
          <w:rPr>
            <w:rFonts w:asciiTheme="majorHAnsi" w:eastAsiaTheme="majorEastAsia" w:hAnsiTheme="majorHAnsi" w:cstheme="majorBidi"/>
            <w:lang w:bidi="ar-DZ"/>
          </w:rPr>
        </w:pPr>
        <w:r>
          <w:rPr>
            <w:rFonts w:asciiTheme="majorHAnsi" w:eastAsiaTheme="majorEastAsia" w:hAnsiTheme="majorHAnsi" w:cstheme="majorBidi"/>
            <w:rtl/>
            <w:lang w:bidi="ar-DZ"/>
          </w:rPr>
          <w:t>دعوة للمشاركة في الم</w:t>
        </w:r>
        <w:r w:rsidR="004F1F78">
          <w:rPr>
            <w:rFonts w:asciiTheme="majorHAnsi" w:eastAsiaTheme="majorEastAsia" w:hAnsiTheme="majorHAnsi" w:cstheme="majorBidi" w:hint="cs"/>
            <w:rtl/>
            <w:lang w:bidi="ar-DZ"/>
          </w:rPr>
          <w:t>لتقى ا</w:t>
        </w:r>
        <w:r>
          <w:rPr>
            <w:rFonts w:asciiTheme="majorHAnsi" w:eastAsiaTheme="majorEastAsia" w:hAnsiTheme="majorHAnsi" w:cstheme="majorBidi"/>
            <w:rtl/>
            <w:lang w:bidi="ar-DZ"/>
          </w:rPr>
          <w:t>الدولي حول :تطوير الهياكل التمويلية للجماعات المحلية و دورها في التنمية دراسة حالة الجزائر و بعض  التجارب العالمية</w:t>
        </w:r>
      </w:p>
    </w:sdtContent>
  </w:sdt>
  <w:p w:rsidR="00B07185" w:rsidRDefault="00B0718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1279"/>
    <w:multiLevelType w:val="hybridMultilevel"/>
    <w:tmpl w:val="BF7EF11C"/>
    <w:lvl w:ilvl="0" w:tplc="0BE6CB2E">
      <w:start w:val="5"/>
      <w:numFmt w:val="bullet"/>
      <w:lvlText w:val="-"/>
      <w:lvlJc w:val="left"/>
      <w:pPr>
        <w:ind w:left="1065" w:hanging="360"/>
      </w:pPr>
      <w:rPr>
        <w:rFonts w:ascii="Simplified Arabic" w:eastAsiaTheme="minorHAnsi" w:hAnsi="Simplified Arabic" w:cs="Simplified Arabic"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nsid w:val="155C26E4"/>
    <w:multiLevelType w:val="hybridMultilevel"/>
    <w:tmpl w:val="0C580B3C"/>
    <w:lvl w:ilvl="0" w:tplc="04090001">
      <w:start w:val="1"/>
      <w:numFmt w:val="bullet"/>
      <w:lvlText w:val=""/>
      <w:lvlJc w:val="left"/>
      <w:pPr>
        <w:ind w:left="720" w:hanging="360"/>
      </w:pPr>
      <w:rPr>
        <w:rFonts w:ascii="Symbol" w:hAnsi="Symbol" w:hint="default"/>
      </w:rPr>
    </w:lvl>
    <w:lvl w:ilvl="1" w:tplc="5748DC52">
      <w:numFmt w:val="bullet"/>
      <w:lvlText w:val="-"/>
      <w:lvlJc w:val="left"/>
      <w:pPr>
        <w:ind w:left="1785" w:hanging="705"/>
      </w:pPr>
      <w:rPr>
        <w:rFonts w:ascii="Simplified Arabic" w:eastAsiaTheme="minorHAnsi" w:hAnsi="Simplified Arabic" w:cs="Simplified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0C08C8"/>
    <w:multiLevelType w:val="hybridMultilevel"/>
    <w:tmpl w:val="21FE609A"/>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nsid w:val="63741542"/>
    <w:multiLevelType w:val="hybridMultilevel"/>
    <w:tmpl w:val="8244F31E"/>
    <w:lvl w:ilvl="0" w:tplc="0409000D">
      <w:start w:val="1"/>
      <w:numFmt w:val="bullet"/>
      <w:lvlText w:val=""/>
      <w:lvlJc w:val="left"/>
      <w:pPr>
        <w:ind w:left="2647" w:hanging="360"/>
      </w:pPr>
      <w:rPr>
        <w:rFonts w:ascii="Wingdings" w:hAnsi="Wingdings" w:hint="default"/>
      </w:rPr>
    </w:lvl>
    <w:lvl w:ilvl="1" w:tplc="04090003" w:tentative="1">
      <w:start w:val="1"/>
      <w:numFmt w:val="bullet"/>
      <w:lvlText w:val="o"/>
      <w:lvlJc w:val="left"/>
      <w:pPr>
        <w:ind w:left="3367" w:hanging="360"/>
      </w:pPr>
      <w:rPr>
        <w:rFonts w:ascii="Courier New" w:hAnsi="Courier New" w:cs="Courier New" w:hint="default"/>
      </w:rPr>
    </w:lvl>
    <w:lvl w:ilvl="2" w:tplc="04090005" w:tentative="1">
      <w:start w:val="1"/>
      <w:numFmt w:val="bullet"/>
      <w:lvlText w:val=""/>
      <w:lvlJc w:val="left"/>
      <w:pPr>
        <w:ind w:left="4087" w:hanging="360"/>
      </w:pPr>
      <w:rPr>
        <w:rFonts w:ascii="Wingdings" w:hAnsi="Wingdings" w:hint="default"/>
      </w:rPr>
    </w:lvl>
    <w:lvl w:ilvl="3" w:tplc="04090001" w:tentative="1">
      <w:start w:val="1"/>
      <w:numFmt w:val="bullet"/>
      <w:lvlText w:val=""/>
      <w:lvlJc w:val="left"/>
      <w:pPr>
        <w:ind w:left="4807" w:hanging="360"/>
      </w:pPr>
      <w:rPr>
        <w:rFonts w:ascii="Symbol" w:hAnsi="Symbol" w:hint="default"/>
      </w:rPr>
    </w:lvl>
    <w:lvl w:ilvl="4" w:tplc="04090003" w:tentative="1">
      <w:start w:val="1"/>
      <w:numFmt w:val="bullet"/>
      <w:lvlText w:val="o"/>
      <w:lvlJc w:val="left"/>
      <w:pPr>
        <w:ind w:left="5527" w:hanging="360"/>
      </w:pPr>
      <w:rPr>
        <w:rFonts w:ascii="Courier New" w:hAnsi="Courier New" w:cs="Courier New" w:hint="default"/>
      </w:rPr>
    </w:lvl>
    <w:lvl w:ilvl="5" w:tplc="04090005" w:tentative="1">
      <w:start w:val="1"/>
      <w:numFmt w:val="bullet"/>
      <w:lvlText w:val=""/>
      <w:lvlJc w:val="left"/>
      <w:pPr>
        <w:ind w:left="6247" w:hanging="360"/>
      </w:pPr>
      <w:rPr>
        <w:rFonts w:ascii="Wingdings" w:hAnsi="Wingdings" w:hint="default"/>
      </w:rPr>
    </w:lvl>
    <w:lvl w:ilvl="6" w:tplc="04090001" w:tentative="1">
      <w:start w:val="1"/>
      <w:numFmt w:val="bullet"/>
      <w:lvlText w:val=""/>
      <w:lvlJc w:val="left"/>
      <w:pPr>
        <w:ind w:left="6967" w:hanging="360"/>
      </w:pPr>
      <w:rPr>
        <w:rFonts w:ascii="Symbol" w:hAnsi="Symbol" w:hint="default"/>
      </w:rPr>
    </w:lvl>
    <w:lvl w:ilvl="7" w:tplc="04090003" w:tentative="1">
      <w:start w:val="1"/>
      <w:numFmt w:val="bullet"/>
      <w:lvlText w:val="o"/>
      <w:lvlJc w:val="left"/>
      <w:pPr>
        <w:ind w:left="7687" w:hanging="360"/>
      </w:pPr>
      <w:rPr>
        <w:rFonts w:ascii="Courier New" w:hAnsi="Courier New" w:cs="Courier New" w:hint="default"/>
      </w:rPr>
    </w:lvl>
    <w:lvl w:ilvl="8" w:tplc="04090005" w:tentative="1">
      <w:start w:val="1"/>
      <w:numFmt w:val="bullet"/>
      <w:lvlText w:val=""/>
      <w:lvlJc w:val="left"/>
      <w:pPr>
        <w:ind w:left="8407"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863022"/>
    <w:rsid w:val="000271DC"/>
    <w:rsid w:val="00064ADE"/>
    <w:rsid w:val="00077B52"/>
    <w:rsid w:val="00155AB1"/>
    <w:rsid w:val="00162001"/>
    <w:rsid w:val="001A66D1"/>
    <w:rsid w:val="00205024"/>
    <w:rsid w:val="00210BFE"/>
    <w:rsid w:val="002C0D68"/>
    <w:rsid w:val="00443A75"/>
    <w:rsid w:val="004B3F43"/>
    <w:rsid w:val="004F1F78"/>
    <w:rsid w:val="00530A3E"/>
    <w:rsid w:val="00577604"/>
    <w:rsid w:val="007A3E2A"/>
    <w:rsid w:val="007F7D2A"/>
    <w:rsid w:val="00863022"/>
    <w:rsid w:val="008E2392"/>
    <w:rsid w:val="008F7A72"/>
    <w:rsid w:val="00921CD0"/>
    <w:rsid w:val="00996037"/>
    <w:rsid w:val="00AA1638"/>
    <w:rsid w:val="00AB46D0"/>
    <w:rsid w:val="00B07185"/>
    <w:rsid w:val="00B20F8A"/>
    <w:rsid w:val="00B93046"/>
    <w:rsid w:val="00BD4163"/>
    <w:rsid w:val="00BF30E2"/>
    <w:rsid w:val="00C64318"/>
    <w:rsid w:val="00CB047D"/>
    <w:rsid w:val="00DD64B7"/>
    <w:rsid w:val="00E254BC"/>
    <w:rsid w:val="00E87D9D"/>
    <w:rsid w:val="00EC43FE"/>
    <w:rsid w:val="00F141BA"/>
    <w:rsid w:val="00F25EBF"/>
    <w:rsid w:val="00F8468B"/>
    <w:rsid w:val="00FE2F7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63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B07185"/>
    <w:pPr>
      <w:spacing w:after="0" w:line="240" w:lineRule="auto"/>
    </w:pPr>
    <w:rPr>
      <w:sz w:val="20"/>
      <w:szCs w:val="20"/>
    </w:rPr>
  </w:style>
  <w:style w:type="character" w:customStyle="1" w:styleId="NotedefinCar">
    <w:name w:val="Note de fin Car"/>
    <w:basedOn w:val="Policepardfaut"/>
    <w:link w:val="Notedefin"/>
    <w:uiPriority w:val="99"/>
    <w:semiHidden/>
    <w:rsid w:val="00B07185"/>
    <w:rPr>
      <w:sz w:val="20"/>
      <w:szCs w:val="20"/>
    </w:rPr>
  </w:style>
  <w:style w:type="character" w:styleId="Appeldenotedefin">
    <w:name w:val="endnote reference"/>
    <w:basedOn w:val="Policepardfaut"/>
    <w:uiPriority w:val="99"/>
    <w:semiHidden/>
    <w:unhideWhenUsed/>
    <w:rsid w:val="00B07185"/>
    <w:rPr>
      <w:vertAlign w:val="superscript"/>
    </w:rPr>
  </w:style>
  <w:style w:type="paragraph" w:styleId="En-tte">
    <w:name w:val="header"/>
    <w:basedOn w:val="Normal"/>
    <w:link w:val="En-tteCar"/>
    <w:uiPriority w:val="99"/>
    <w:unhideWhenUsed/>
    <w:rsid w:val="00B07185"/>
    <w:pPr>
      <w:tabs>
        <w:tab w:val="center" w:pos="4153"/>
        <w:tab w:val="right" w:pos="8306"/>
      </w:tabs>
      <w:spacing w:after="0" w:line="240" w:lineRule="auto"/>
    </w:pPr>
  </w:style>
  <w:style w:type="character" w:customStyle="1" w:styleId="En-tteCar">
    <w:name w:val="En-tête Car"/>
    <w:basedOn w:val="Policepardfaut"/>
    <w:link w:val="En-tte"/>
    <w:uiPriority w:val="99"/>
    <w:rsid w:val="00B07185"/>
  </w:style>
  <w:style w:type="paragraph" w:styleId="Pieddepage">
    <w:name w:val="footer"/>
    <w:basedOn w:val="Normal"/>
    <w:link w:val="PieddepageCar"/>
    <w:uiPriority w:val="99"/>
    <w:unhideWhenUsed/>
    <w:rsid w:val="00B0718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B07185"/>
  </w:style>
  <w:style w:type="paragraph" w:styleId="Textedebulles">
    <w:name w:val="Balloon Text"/>
    <w:basedOn w:val="Normal"/>
    <w:link w:val="TextedebullesCar"/>
    <w:uiPriority w:val="99"/>
    <w:semiHidden/>
    <w:unhideWhenUsed/>
    <w:rsid w:val="00B07185"/>
    <w:pPr>
      <w:spacing w:after="0" w:line="240" w:lineRule="auto"/>
    </w:pPr>
    <w:rPr>
      <w:rFonts w:ascii="Tahoma" w:hAnsi="Tahoma"/>
      <w:sz w:val="16"/>
      <w:szCs w:val="16"/>
    </w:rPr>
  </w:style>
  <w:style w:type="character" w:customStyle="1" w:styleId="TextedebullesCar">
    <w:name w:val="Texte de bulles Car"/>
    <w:basedOn w:val="Policepardfaut"/>
    <w:link w:val="Textedebulles"/>
    <w:uiPriority w:val="99"/>
    <w:semiHidden/>
    <w:rsid w:val="00B07185"/>
    <w:rPr>
      <w:rFonts w:ascii="Tahoma" w:hAnsi="Tahoma"/>
      <w:sz w:val="16"/>
      <w:szCs w:val="16"/>
    </w:rPr>
  </w:style>
  <w:style w:type="paragraph" w:styleId="Paragraphedeliste">
    <w:name w:val="List Paragraph"/>
    <w:basedOn w:val="Normal"/>
    <w:uiPriority w:val="34"/>
    <w:qFormat/>
    <w:rsid w:val="00EC43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B07185"/>
    <w:pPr>
      <w:spacing w:after="0" w:line="240" w:lineRule="auto"/>
    </w:pPr>
    <w:rPr>
      <w:sz w:val="20"/>
      <w:szCs w:val="20"/>
    </w:rPr>
  </w:style>
  <w:style w:type="character" w:customStyle="1" w:styleId="NotedefinCar">
    <w:name w:val="Note de fin Car"/>
    <w:basedOn w:val="Policepardfaut"/>
    <w:link w:val="Notedefin"/>
    <w:uiPriority w:val="99"/>
    <w:semiHidden/>
    <w:rsid w:val="00B07185"/>
    <w:rPr>
      <w:sz w:val="20"/>
      <w:szCs w:val="20"/>
    </w:rPr>
  </w:style>
  <w:style w:type="character" w:styleId="Appeldenotedefin">
    <w:name w:val="endnote reference"/>
    <w:basedOn w:val="Policepardfaut"/>
    <w:uiPriority w:val="99"/>
    <w:semiHidden/>
    <w:unhideWhenUsed/>
    <w:rsid w:val="00B07185"/>
    <w:rPr>
      <w:vertAlign w:val="superscript"/>
    </w:rPr>
  </w:style>
  <w:style w:type="paragraph" w:styleId="En-tte">
    <w:name w:val="header"/>
    <w:basedOn w:val="Normal"/>
    <w:link w:val="En-tteCar"/>
    <w:uiPriority w:val="99"/>
    <w:unhideWhenUsed/>
    <w:rsid w:val="00B07185"/>
    <w:pPr>
      <w:tabs>
        <w:tab w:val="center" w:pos="4153"/>
        <w:tab w:val="right" w:pos="8306"/>
      </w:tabs>
      <w:spacing w:after="0" w:line="240" w:lineRule="auto"/>
    </w:pPr>
  </w:style>
  <w:style w:type="character" w:customStyle="1" w:styleId="En-tteCar">
    <w:name w:val="En-tête Car"/>
    <w:basedOn w:val="Policepardfaut"/>
    <w:link w:val="En-tte"/>
    <w:uiPriority w:val="99"/>
    <w:rsid w:val="00B07185"/>
  </w:style>
  <w:style w:type="paragraph" w:styleId="Pieddepage">
    <w:name w:val="footer"/>
    <w:basedOn w:val="Normal"/>
    <w:link w:val="PieddepageCar"/>
    <w:uiPriority w:val="99"/>
    <w:unhideWhenUsed/>
    <w:rsid w:val="00B0718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B07185"/>
  </w:style>
  <w:style w:type="paragraph" w:styleId="Textedebulles">
    <w:name w:val="Balloon Text"/>
    <w:basedOn w:val="Normal"/>
    <w:link w:val="TextedebullesCar"/>
    <w:uiPriority w:val="99"/>
    <w:semiHidden/>
    <w:unhideWhenUsed/>
    <w:rsid w:val="00B07185"/>
    <w:pPr>
      <w:spacing w:after="0" w:line="240" w:lineRule="auto"/>
    </w:pPr>
    <w:rPr>
      <w:rFonts w:ascii="Tahoma" w:hAnsi="Tahoma"/>
      <w:sz w:val="16"/>
      <w:szCs w:val="16"/>
    </w:rPr>
  </w:style>
  <w:style w:type="character" w:customStyle="1" w:styleId="TextedebullesCar">
    <w:name w:val="Texte de bulles Car"/>
    <w:basedOn w:val="Policepardfaut"/>
    <w:link w:val="Textedebulles"/>
    <w:uiPriority w:val="99"/>
    <w:semiHidden/>
    <w:rsid w:val="00B07185"/>
    <w:rPr>
      <w:rFonts w:ascii="Tahoma" w:hAnsi="Tahoma"/>
      <w:sz w:val="16"/>
      <w:szCs w:val="16"/>
    </w:rPr>
  </w:style>
  <w:style w:type="paragraph" w:styleId="Paragraphedeliste">
    <w:name w:val="List Paragraph"/>
    <w:basedOn w:val="Normal"/>
    <w:uiPriority w:val="34"/>
    <w:qFormat/>
    <w:rsid w:val="00EC43F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4B0FE629176497D8F50307360411D52"/>
        <w:category>
          <w:name w:val="Général"/>
          <w:gallery w:val="placeholder"/>
        </w:category>
        <w:types>
          <w:type w:val="bbPlcHdr"/>
        </w:types>
        <w:behaviors>
          <w:behavior w:val="content"/>
        </w:behaviors>
        <w:guid w:val="{780795A8-1431-4DC7-9DF7-6E2343B97BC7}"/>
      </w:docPartPr>
      <w:docPartBody>
        <w:p w:rsidR="003D5DEE" w:rsidRDefault="00910ECC" w:rsidP="00910ECC">
          <w:pPr>
            <w:pStyle w:val="A4B0FE629176497D8F50307360411D52"/>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10ECC"/>
    <w:rsid w:val="000A3B0F"/>
    <w:rsid w:val="000C6ECA"/>
    <w:rsid w:val="002226B4"/>
    <w:rsid w:val="003D5DEE"/>
    <w:rsid w:val="00416345"/>
    <w:rsid w:val="00540961"/>
    <w:rsid w:val="007D6D3C"/>
    <w:rsid w:val="00817BB0"/>
    <w:rsid w:val="00910ECC"/>
    <w:rsid w:val="009B2E3A"/>
    <w:rsid w:val="00A74E4C"/>
    <w:rsid w:val="00FF0AA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96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4B0FE629176497D8F50307360411D52">
    <w:name w:val="A4B0FE629176497D8F50307360411D52"/>
    <w:rsid w:val="00910EC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9D6201FC-7828-488D-99FF-C314FC594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995</Words>
  <Characters>5475</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دعوة للمشاركة في الملتقى الدولي حول :تطوير الهياكل التمويلية للجماعات المحلية و دورها في التنمية دراسة حالة الجزائر و بعض  التجارب العالمية                </vt:lpstr>
      <vt:lpstr/>
    </vt:vector>
  </TitlesOfParts>
  <Company/>
  <LinksUpToDate>false</LinksUpToDate>
  <CharactersWithSpaces>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دعوة للمشاركة في الملتقى االدولي حول :تطوير الهياكل التمويلية للجماعات المحلية و دورها في التنمية دراسة حالة الجزائر و بعض  التجارب العالمية</dc:title>
  <dc:creator>MOUKHTAR</dc:creator>
  <cp:lastModifiedBy>HP_Pro</cp:lastModifiedBy>
  <cp:revision>10</cp:revision>
  <dcterms:created xsi:type="dcterms:W3CDTF">2020-11-10T23:00:00Z</dcterms:created>
  <dcterms:modified xsi:type="dcterms:W3CDTF">2020-11-12T09:39:00Z</dcterms:modified>
</cp:coreProperties>
</file>