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C9" w:rsidRPr="00A445C6" w:rsidRDefault="00C764C9" w:rsidP="00C764C9">
      <w:pPr>
        <w:tabs>
          <w:tab w:val="left" w:pos="7035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A445C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</w:t>
      </w:r>
      <w:r w:rsidRPr="00A445C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ـــــــ</w:t>
      </w:r>
      <w:r w:rsidRPr="00A445C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مهوري</w:t>
      </w:r>
      <w:r w:rsidRPr="00A445C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ــــــــــــــ</w:t>
      </w:r>
      <w:r w:rsidRPr="00A445C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 الج</w:t>
      </w:r>
      <w:r w:rsidRPr="00A445C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ـــــــ</w:t>
      </w:r>
      <w:r w:rsidRPr="00A445C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زائ</w:t>
      </w:r>
      <w:r w:rsidRPr="00A445C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ــــــ</w:t>
      </w:r>
      <w:r w:rsidRPr="00A445C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ري</w:t>
      </w:r>
      <w:r w:rsidRPr="00A445C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ــــــــ</w:t>
      </w:r>
      <w:r w:rsidRPr="00A445C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 الديمق</w:t>
      </w:r>
      <w:r w:rsidRPr="00A445C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ــــــــــ</w:t>
      </w:r>
      <w:r w:rsidRPr="00A445C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راطية الشعبي</w:t>
      </w:r>
      <w:r w:rsidRPr="00A445C6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</w:t>
      </w:r>
      <w:r w:rsidRPr="00A445C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C764C9" w:rsidRPr="004F1F33" w:rsidRDefault="00C764C9" w:rsidP="00C764C9">
      <w:pPr>
        <w:spacing w:line="360" w:lineRule="auto"/>
        <w:jc w:val="center"/>
        <w:rPr>
          <w:sz w:val="22"/>
          <w:szCs w:val="22"/>
        </w:rPr>
      </w:pPr>
      <w:r w:rsidRPr="004F1F33">
        <w:rPr>
          <w:sz w:val="22"/>
          <w:szCs w:val="22"/>
        </w:rPr>
        <w:t>REPUBLIQUE ALGERIENNE DEMOCRATIQUE ET POPULAIRE</w:t>
      </w:r>
    </w:p>
    <w:p w:rsidR="00C764C9" w:rsidRPr="008B30E1" w:rsidRDefault="00ED04C3" w:rsidP="00C764C9">
      <w:pPr>
        <w:spacing w:before="480"/>
        <w:ind w:left="113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pt;margin-top:1.45pt;width:219.8pt;height:121.7pt;z-index:251661312" strokecolor="white">
            <v:textbox style="mso-next-textbox:#_x0000_s1027">
              <w:txbxContent>
                <w:p w:rsidR="00C764C9" w:rsidRPr="00A10743" w:rsidRDefault="00C764C9" w:rsidP="00C764C9">
                  <w:pPr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</w:pPr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>Ministère de l’Enseignement Supérieur</w:t>
                  </w:r>
                </w:p>
                <w:p w:rsidR="00C764C9" w:rsidRDefault="00C764C9" w:rsidP="00C764C9">
                  <w:pPr>
                    <w:rPr>
                      <w:rFonts w:ascii="Tw Cen MT" w:hAnsi="Tw Cen MT" w:cs="Al-Kharashi 59 Naskh"/>
                      <w:b/>
                      <w:bCs/>
                      <w:rtl/>
                      <w:lang w:bidi="ar-DZ"/>
                    </w:rPr>
                  </w:pPr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 xml:space="preserve"> de la Recherche Scientifique</w:t>
                  </w:r>
                </w:p>
                <w:p w:rsidR="00C764C9" w:rsidRDefault="00C764C9" w:rsidP="00C764C9">
                  <w:pPr>
                    <w:spacing w:before="120"/>
                    <w:rPr>
                      <w:rFonts w:ascii="Tw Cen MT" w:hAnsi="Tw Cen MT" w:cs="Al-Kharashi 59 Naskh"/>
                      <w:b/>
                      <w:bCs/>
                      <w:rtl/>
                      <w:lang w:bidi="ar-DZ"/>
                    </w:rPr>
                  </w:pPr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 xml:space="preserve">Université </w:t>
                  </w:r>
                  <w:proofErr w:type="spellStart"/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>Ziane</w:t>
                  </w:r>
                  <w:proofErr w:type="spellEnd"/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 xml:space="preserve"> Achour – Djelfa</w:t>
                  </w:r>
                </w:p>
                <w:p w:rsidR="00C764C9" w:rsidRPr="00A10743" w:rsidRDefault="00C764C9" w:rsidP="00C764C9">
                  <w:pPr>
                    <w:spacing w:after="120"/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</w:pPr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>Vice Rectorat de la Formation</w:t>
                  </w:r>
                  <w:r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 xml:space="preserve"> </w:t>
                  </w:r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>Supérieure de Post-Graduation, de</w:t>
                  </w:r>
                  <w:r>
                    <w:rPr>
                      <w:rFonts w:ascii="Tw Cen MT" w:hAnsi="Tw Cen MT" w:cs="Al-Kharashi 59 Naskh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>l’Habilitation</w:t>
                  </w:r>
                  <w:r>
                    <w:rPr>
                      <w:rFonts w:ascii="Tw Cen MT" w:hAnsi="Tw Cen MT" w:cs="Al-Kharashi 59 Naskh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A10743">
                    <w:rPr>
                      <w:rFonts w:ascii="Tw Cen MT" w:hAnsi="Tw Cen MT" w:cs="Al-Kharashi 59 Naskh"/>
                      <w:b/>
                      <w:bCs/>
                      <w:lang w:bidi="ar-DZ"/>
                    </w:rPr>
                    <w:t>Universitaire et de la Recherche Scientifique</w:t>
                  </w:r>
                </w:p>
                <w:p w:rsidR="00C764C9" w:rsidRPr="00A10743" w:rsidRDefault="00C764C9" w:rsidP="00C764C9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C764C9" w:rsidRPr="00A10743" w:rsidRDefault="00C764C9" w:rsidP="00C764C9">
                  <w:pPr>
                    <w:rPr>
                      <w:rFonts w:ascii="Tw Cen MT" w:hAnsi="Tw Cen MT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202" style="position:absolute;left:0;text-align:left;margin-left:308.3pt;margin-top:4.35pt;width:251.15pt;height:101.2pt;z-index:251660288;mso-width-relative:margin;mso-height-relative:margin" stroked="f">
            <v:textbox style="mso-next-textbox:#_x0000_s1026">
              <w:txbxContent>
                <w:p w:rsidR="00C764C9" w:rsidRPr="004D3C31" w:rsidRDefault="00C764C9" w:rsidP="00C764C9">
                  <w:pPr>
                    <w:ind w:left="-57" w:right="227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4D3C31"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وزارة الـتعـــليم الـعــــالي </w:t>
                  </w:r>
                  <w:r w:rsidRPr="004D3C3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والبحث الـعـــلمي</w:t>
                  </w:r>
                </w:p>
                <w:p w:rsidR="00C764C9" w:rsidRPr="004D3C31" w:rsidRDefault="00C764C9" w:rsidP="00C764C9">
                  <w:pPr>
                    <w:ind w:left="-57" w:right="227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D3C31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جــامعة زيــان عــاشور بالجـلــفة</w:t>
                  </w:r>
                </w:p>
                <w:p w:rsidR="00C764C9" w:rsidRPr="004D3C31" w:rsidRDefault="00C764C9" w:rsidP="00C764C9">
                  <w:pPr>
                    <w:ind w:left="-57" w:right="227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D3C31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نيــــــــابة مديـــــرية الجامــــعــــــــة</w:t>
                  </w:r>
                </w:p>
                <w:p w:rsidR="00C764C9" w:rsidRPr="004D3C31" w:rsidRDefault="00C764C9" w:rsidP="00C764C9">
                  <w:pPr>
                    <w:ind w:left="57" w:right="227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D3C31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للتكوين العــالي في ما بعد الــتدرج  </w:t>
                  </w:r>
                </w:p>
                <w:p w:rsidR="00C764C9" w:rsidRPr="00380328" w:rsidRDefault="00C764C9" w:rsidP="00C764C9">
                  <w:pPr>
                    <w:jc w:val="right"/>
                    <w:rPr>
                      <w:rFonts w:ascii="Arabic Typesetting" w:hAnsi="Arabic Typesetting" w:cs="Al-Kharashi 59 Naskh"/>
                      <w:b/>
                      <w:bCs/>
                      <w:lang w:bidi="ar-DZ"/>
                    </w:rPr>
                  </w:pPr>
                  <w:r w:rsidRPr="004D3C3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والتأهــــيل الجامعي</w:t>
                  </w:r>
                  <w:r w:rsidRPr="004D3C31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والبحث </w:t>
                  </w:r>
                  <w:r w:rsidRPr="004D3C3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العــــــــلمي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</w:t>
                  </w:r>
                </w:p>
                <w:p w:rsidR="00C764C9" w:rsidRPr="00C75D25" w:rsidRDefault="00C764C9" w:rsidP="00C764C9">
                  <w:pPr>
                    <w:jc w:val="right"/>
                    <w:rPr>
                      <w:rFonts w:ascii="Arabic Typesetting" w:hAnsi="Arabic Typesetting" w:cs="Al-Kharashi 59 Naskh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764C9" w:rsidRDefault="00C764C9" w:rsidP="00C764C9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764C9" w:rsidRDefault="00C764C9" w:rsidP="00C764C9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764C9" w:rsidRPr="004F0795" w:rsidRDefault="00C764C9" w:rsidP="00C764C9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764C9" w:rsidRPr="004F0795" w:rsidRDefault="00C764C9" w:rsidP="00C764C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64C9">
        <w:rPr>
          <w:noProof/>
          <w:sz w:val="22"/>
          <w:szCs w:val="22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338455</wp:posOffset>
            </wp:positionV>
            <wp:extent cx="1031240" cy="1002030"/>
            <wp:effectExtent l="0" t="0" r="0" b="0"/>
            <wp:wrapNone/>
            <wp:docPr id="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02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4C9" w:rsidRPr="008B30E1" w:rsidRDefault="00C764C9" w:rsidP="00C764C9">
      <w:pPr>
        <w:rPr>
          <w:sz w:val="22"/>
          <w:szCs w:val="22"/>
        </w:rPr>
      </w:pPr>
    </w:p>
    <w:p w:rsidR="00C764C9" w:rsidRPr="008B30E1" w:rsidRDefault="00C764C9" w:rsidP="00C764C9">
      <w:pPr>
        <w:rPr>
          <w:sz w:val="22"/>
          <w:szCs w:val="22"/>
        </w:rPr>
      </w:pPr>
    </w:p>
    <w:p w:rsidR="00C764C9" w:rsidRDefault="00C764C9" w:rsidP="00C764C9">
      <w:pPr>
        <w:bidi/>
        <w:rPr>
          <w:sz w:val="22"/>
          <w:szCs w:val="22"/>
          <w:rtl/>
        </w:rPr>
      </w:pPr>
    </w:p>
    <w:p w:rsidR="00C764C9" w:rsidRDefault="00C764C9" w:rsidP="00C764C9">
      <w:pPr>
        <w:bidi/>
        <w:rPr>
          <w:sz w:val="22"/>
          <w:szCs w:val="22"/>
          <w:rtl/>
        </w:rPr>
      </w:pPr>
    </w:p>
    <w:p w:rsidR="00C764C9" w:rsidRDefault="00C764C9" w:rsidP="00C764C9">
      <w:pPr>
        <w:bidi/>
        <w:rPr>
          <w:sz w:val="22"/>
          <w:szCs w:val="22"/>
          <w:rtl/>
        </w:rPr>
      </w:pPr>
    </w:p>
    <w:p w:rsidR="00C764C9" w:rsidRDefault="00C764C9" w:rsidP="00C764C9">
      <w:pPr>
        <w:bidi/>
        <w:rPr>
          <w:sz w:val="22"/>
          <w:szCs w:val="22"/>
          <w:rtl/>
        </w:rPr>
      </w:pPr>
    </w:p>
    <w:p w:rsidR="00C764C9" w:rsidRDefault="00ED04C3" w:rsidP="00C764C9">
      <w:pPr>
        <w:bidi/>
        <w:rPr>
          <w:sz w:val="22"/>
          <w:szCs w:val="22"/>
          <w:rtl/>
        </w:rPr>
      </w:pPr>
      <w:r>
        <w:rPr>
          <w:noProof/>
          <w:sz w:val="22"/>
          <w:szCs w:val="2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.25pt;margin-top:1.1pt;width:524.25pt;height:.05pt;z-index:251663360" o:connectortype="straight" strokeweight="1.5pt"/>
        </w:pict>
      </w:r>
    </w:p>
    <w:p w:rsidR="00C764C9" w:rsidRDefault="00C764C9" w:rsidP="00C764C9">
      <w:pPr>
        <w:bidi/>
        <w:rPr>
          <w:sz w:val="22"/>
          <w:szCs w:val="22"/>
          <w:rtl/>
        </w:rPr>
      </w:pPr>
    </w:p>
    <w:p w:rsidR="00C764C9" w:rsidRPr="00F77493" w:rsidRDefault="00C764C9" w:rsidP="00C764C9">
      <w:pPr>
        <w:bidi/>
        <w:ind w:left="761" w:firstLine="1363"/>
        <w:rPr>
          <w:rFonts w:ascii="Arial" w:hAnsi="Arial" w:cs="Arial"/>
          <w:b/>
          <w:bCs/>
          <w:sz w:val="28"/>
          <w:szCs w:val="28"/>
          <w:rtl/>
        </w:rPr>
      </w:pPr>
      <w:r w:rsidRPr="007C49F8">
        <w:rPr>
          <w:rFonts w:ascii="Arial" w:hAnsi="Arial" w:cs="Arial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</w:t>
      </w:r>
      <w:r w:rsidRPr="007C49F8">
        <w:rPr>
          <w:rFonts w:ascii="Arial" w:hAnsi="Arial" w:cs="Arial"/>
          <w:b/>
          <w:bCs/>
          <w:sz w:val="32"/>
          <w:szCs w:val="32"/>
          <w:rtl/>
        </w:rPr>
        <w:t xml:space="preserve">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</w:t>
      </w:r>
      <w:r w:rsidRPr="007C49F8">
        <w:rPr>
          <w:rFonts w:ascii="Arial" w:hAnsi="Arial" w:cs="Arial"/>
          <w:b/>
          <w:bCs/>
          <w:sz w:val="32"/>
          <w:szCs w:val="32"/>
          <w:rtl/>
        </w:rPr>
        <w:t xml:space="preserve">     </w:t>
      </w:r>
    </w:p>
    <w:p w:rsidR="00C764C9" w:rsidRDefault="00C764C9" w:rsidP="00C764C9">
      <w:pPr>
        <w:bidi/>
        <w:rPr>
          <w:rFonts w:cs="AGA Mashq Bold"/>
          <w:rtl/>
        </w:rPr>
      </w:pPr>
    </w:p>
    <w:p w:rsidR="00C764C9" w:rsidRDefault="00C764C9" w:rsidP="00C764C9">
      <w:pPr>
        <w:bidi/>
        <w:rPr>
          <w:rFonts w:cs="AGA Mashq Bold"/>
          <w:rtl/>
        </w:rPr>
      </w:pPr>
    </w:p>
    <w:p w:rsidR="00C764C9" w:rsidRPr="006147BA" w:rsidRDefault="00C764C9" w:rsidP="00C764C9">
      <w:pPr>
        <w:bidi/>
        <w:rPr>
          <w:rFonts w:cs="AGA Mashq Bold"/>
          <w:rtl/>
        </w:rPr>
      </w:pPr>
    </w:p>
    <w:p w:rsidR="00C764C9" w:rsidRPr="003F5510" w:rsidRDefault="00C764C9" w:rsidP="00C764C9">
      <w:pPr>
        <w:bidi/>
        <w:jc w:val="center"/>
        <w:rPr>
          <w:rFonts w:cs="AGA Mashq Bold"/>
          <w:b/>
          <w:bCs/>
          <w:sz w:val="12"/>
          <w:szCs w:val="12"/>
          <w:u w:val="single"/>
        </w:rPr>
      </w:pPr>
    </w:p>
    <w:p w:rsidR="00C764C9" w:rsidRPr="00AB0942" w:rsidRDefault="00C764C9" w:rsidP="00C764C9">
      <w:pPr>
        <w:bidi/>
        <w:jc w:val="center"/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 xml:space="preserve">تـعهــد </w:t>
      </w:r>
      <w:proofErr w:type="spellStart"/>
      <w:r>
        <w:rPr>
          <w:rFonts w:hint="cs"/>
          <w:b/>
          <w:bCs/>
          <w:sz w:val="52"/>
          <w:szCs w:val="52"/>
          <w:u w:val="single"/>
          <w:rtl/>
        </w:rPr>
        <w:t>وإلــــتزام</w:t>
      </w:r>
      <w:proofErr w:type="spellEnd"/>
    </w:p>
    <w:p w:rsidR="00C764C9" w:rsidRPr="00825BF2" w:rsidRDefault="00C764C9" w:rsidP="00C764C9">
      <w:pPr>
        <w:tabs>
          <w:tab w:val="left" w:pos="3990"/>
        </w:tabs>
        <w:bidi/>
        <w:spacing w:line="360" w:lineRule="auto"/>
        <w:jc w:val="both"/>
        <w:rPr>
          <w:rFonts w:cs="AGA Mashq Bold"/>
          <w:b/>
          <w:bCs/>
          <w:sz w:val="48"/>
          <w:szCs w:val="48"/>
          <w:rtl/>
        </w:rPr>
      </w:pPr>
      <w:r w:rsidRPr="00825BF2">
        <w:rPr>
          <w:rFonts w:cs="AGA Mashq Bold"/>
          <w:b/>
          <w:bCs/>
          <w:sz w:val="48"/>
          <w:szCs w:val="48"/>
          <w:rtl/>
        </w:rPr>
        <w:tab/>
      </w:r>
    </w:p>
    <w:p w:rsidR="00C764C9" w:rsidRPr="00A14C95" w:rsidRDefault="00C764C9" w:rsidP="00C764C9">
      <w:pPr>
        <w:tabs>
          <w:tab w:val="left" w:pos="3990"/>
        </w:tabs>
        <w:bidi/>
        <w:spacing w:line="360" w:lineRule="auto"/>
        <w:jc w:val="both"/>
        <w:rPr>
          <w:rFonts w:cs="AGA Mashq Bold"/>
          <w:b/>
          <w:bCs/>
          <w:sz w:val="48"/>
          <w:szCs w:val="48"/>
          <w:u w:val="single"/>
          <w:rtl/>
        </w:rPr>
      </w:pPr>
    </w:p>
    <w:p w:rsidR="00C764C9" w:rsidRDefault="00C764C9" w:rsidP="00C764C9">
      <w:pPr>
        <w:tabs>
          <w:tab w:val="left" w:pos="7020"/>
        </w:tabs>
        <w:bidi/>
        <w:spacing w:line="360" w:lineRule="auto"/>
        <w:rPr>
          <w:sz w:val="28"/>
          <w:szCs w:val="28"/>
          <w:rtl/>
        </w:rPr>
      </w:pPr>
      <w:r w:rsidRPr="00E461CC">
        <w:rPr>
          <w:rFonts w:hint="cs"/>
          <w:sz w:val="28"/>
          <w:szCs w:val="28"/>
          <w:rtl/>
        </w:rPr>
        <w:t>أنا الممضي أسفله الأستاذ :................................................. من جامعة :  ..............</w:t>
      </w:r>
      <w:r>
        <w:rPr>
          <w:rFonts w:hint="cs"/>
          <w:sz w:val="28"/>
          <w:szCs w:val="28"/>
          <w:rtl/>
        </w:rPr>
        <w:t>..</w:t>
      </w:r>
      <w:r w:rsidRPr="00E461CC">
        <w:rPr>
          <w:rFonts w:hint="cs"/>
          <w:sz w:val="28"/>
          <w:szCs w:val="28"/>
          <w:rtl/>
        </w:rPr>
        <w:t>.....................</w:t>
      </w:r>
      <w:r>
        <w:rPr>
          <w:rFonts w:hint="cs"/>
          <w:sz w:val="28"/>
          <w:szCs w:val="28"/>
          <w:rtl/>
        </w:rPr>
        <w:t xml:space="preserve">  </w:t>
      </w:r>
      <w:r w:rsidRPr="00E461CC">
        <w:rPr>
          <w:rFonts w:hint="cs"/>
          <w:sz w:val="28"/>
          <w:szCs w:val="28"/>
          <w:rtl/>
        </w:rPr>
        <w:t xml:space="preserve"> رئيس مشروع البحث ال</w:t>
      </w:r>
      <w:r>
        <w:rPr>
          <w:rFonts w:hint="cs"/>
          <w:sz w:val="28"/>
          <w:szCs w:val="28"/>
          <w:rtl/>
        </w:rPr>
        <w:t>تكويني الجامعي -</w:t>
      </w:r>
      <w:r>
        <w:rPr>
          <w:sz w:val="28"/>
          <w:szCs w:val="28"/>
        </w:rPr>
        <w:t xml:space="preserve"> -PRFU 2023</w:t>
      </w:r>
      <w:r>
        <w:rPr>
          <w:rFonts w:hint="cs"/>
          <w:sz w:val="28"/>
          <w:szCs w:val="28"/>
          <w:rtl/>
        </w:rPr>
        <w:t xml:space="preserve">والذي يحمل عنوان: </w:t>
      </w:r>
      <w:r w:rsidRPr="00E461C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t>............................</w:t>
      </w:r>
    </w:p>
    <w:p w:rsidR="00C764C9" w:rsidRDefault="00C764C9" w:rsidP="00C764C9">
      <w:pPr>
        <w:tabs>
          <w:tab w:val="left" w:pos="7020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تحت رقم :...........................................للسنة الجامعية 2022/2023 أتعهد وألتزم بأن أسمح لأن يكون المشروع المذكور سلفا ضمن عرض التكوين في الطور الثالث (الدكتوراه) لشعبة :.....................................................  لنفس السنة المذكورة أعلاه بجامعة الجلفة .</w:t>
      </w:r>
    </w:p>
    <w:p w:rsidR="00C764C9" w:rsidRDefault="00C764C9" w:rsidP="00C764C9">
      <w:pPr>
        <w:tabs>
          <w:tab w:val="left" w:pos="7020"/>
        </w:tabs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كما أنني أتعهد وألتزم بعدم المشاركة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في أي عرض تكوين في الطور الثالث بجامعة أخرى .</w:t>
      </w:r>
    </w:p>
    <w:p w:rsidR="00EA0954" w:rsidRDefault="00EA0954" w:rsidP="00EA0954">
      <w:pPr>
        <w:tabs>
          <w:tab w:val="left" w:pos="7020"/>
        </w:tabs>
        <w:bidi/>
        <w:spacing w:line="360" w:lineRule="auto"/>
        <w:rPr>
          <w:sz w:val="28"/>
          <w:szCs w:val="28"/>
          <w:rtl/>
        </w:rPr>
      </w:pPr>
      <w:r w:rsidRPr="00EA0954">
        <w:rPr>
          <w:sz w:val="28"/>
          <w:szCs w:val="28"/>
          <w:rtl/>
        </w:rPr>
        <w:t>ملاحظة</w:t>
      </w:r>
      <w:r>
        <w:rPr>
          <w:sz w:val="28"/>
          <w:szCs w:val="28"/>
        </w:rPr>
        <w:t xml:space="preserve">: </w:t>
      </w:r>
      <w:r w:rsidRPr="00EA0954">
        <w:rPr>
          <w:rtl/>
        </w:rPr>
        <w:t xml:space="preserve"> </w:t>
      </w:r>
      <w:r>
        <w:t xml:space="preserve"> </w:t>
      </w:r>
      <w:r w:rsidRPr="00EA0954">
        <w:rPr>
          <w:sz w:val="28"/>
          <w:szCs w:val="28"/>
          <w:rtl/>
        </w:rPr>
        <w:t>يسلم هذا التعهد من طرف المعني شخصيا إلى السيد نائب العميد المكلف بما بعد التدرج والبحث العلمي و العلاقات الخارجية قصد التأشير عليه.</w:t>
      </w:r>
    </w:p>
    <w:p w:rsidR="00C764C9" w:rsidRDefault="00C764C9" w:rsidP="00C764C9">
      <w:pPr>
        <w:tabs>
          <w:tab w:val="left" w:pos="7020"/>
        </w:tabs>
        <w:bidi/>
        <w:spacing w:line="360" w:lineRule="auto"/>
        <w:rPr>
          <w:sz w:val="28"/>
          <w:szCs w:val="28"/>
          <w:rtl/>
        </w:rPr>
      </w:pPr>
    </w:p>
    <w:p w:rsidR="00C764C9" w:rsidRDefault="00C764C9" w:rsidP="00C764C9">
      <w:pPr>
        <w:tabs>
          <w:tab w:val="left" w:pos="7020"/>
        </w:tabs>
        <w:bidi/>
        <w:rPr>
          <w:sz w:val="28"/>
          <w:szCs w:val="28"/>
          <w:rtl/>
        </w:rPr>
      </w:pPr>
    </w:p>
    <w:p w:rsidR="00C764C9" w:rsidRPr="00E461CC" w:rsidRDefault="00C764C9" w:rsidP="00C764C9">
      <w:pPr>
        <w:tabs>
          <w:tab w:val="left" w:pos="7020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تـاريــخ الإمضاء:....................</w:t>
      </w:r>
    </w:p>
    <w:p w:rsidR="00C764C9" w:rsidRPr="00E461CC" w:rsidRDefault="00C764C9" w:rsidP="00C764C9">
      <w:pPr>
        <w:tabs>
          <w:tab w:val="left" w:pos="7020"/>
        </w:tabs>
        <w:bidi/>
        <w:rPr>
          <w:sz w:val="28"/>
          <w:szCs w:val="28"/>
          <w:rtl/>
        </w:rPr>
      </w:pPr>
    </w:p>
    <w:p w:rsidR="00C764C9" w:rsidRPr="00E461CC" w:rsidRDefault="00C764C9" w:rsidP="00C764C9">
      <w:pPr>
        <w:tabs>
          <w:tab w:val="left" w:pos="7020"/>
        </w:tabs>
        <w:bidi/>
        <w:rPr>
          <w:sz w:val="28"/>
          <w:szCs w:val="28"/>
          <w:rtl/>
          <w:lang w:bidi="ar-DZ"/>
        </w:rPr>
      </w:pPr>
    </w:p>
    <w:p w:rsidR="007C3BC3" w:rsidRDefault="00C764C9" w:rsidP="00C764C9">
      <w:r>
        <w:rPr>
          <w:rFonts w:hint="cs"/>
          <w:sz w:val="22"/>
          <w:szCs w:val="22"/>
          <w:rtl/>
        </w:rPr>
        <w:tab/>
      </w:r>
      <w:r w:rsidRPr="00825BF2">
        <w:rPr>
          <w:rFonts w:hint="cs"/>
          <w:sz w:val="28"/>
          <w:szCs w:val="28"/>
          <w:rtl/>
        </w:rPr>
        <w:t>إمض</w:t>
      </w:r>
      <w:r>
        <w:rPr>
          <w:rFonts w:hint="cs"/>
          <w:sz w:val="28"/>
          <w:szCs w:val="28"/>
          <w:rtl/>
        </w:rPr>
        <w:t>ــ</w:t>
      </w:r>
      <w:r w:rsidRPr="00825BF2">
        <w:rPr>
          <w:rFonts w:hint="cs"/>
          <w:sz w:val="28"/>
          <w:szCs w:val="28"/>
          <w:rtl/>
        </w:rPr>
        <w:t xml:space="preserve">اء </w:t>
      </w:r>
      <w:r>
        <w:rPr>
          <w:rFonts w:hint="cs"/>
          <w:sz w:val="28"/>
          <w:szCs w:val="28"/>
          <w:rtl/>
        </w:rPr>
        <w:t>المتعهــد</w:t>
      </w:r>
    </w:p>
    <w:sectPr w:rsidR="007C3BC3" w:rsidSect="00C764C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Mash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C764C9"/>
    <w:rsid w:val="000851CE"/>
    <w:rsid w:val="003B33EA"/>
    <w:rsid w:val="007C3BC3"/>
    <w:rsid w:val="00A24506"/>
    <w:rsid w:val="00C764C9"/>
    <w:rsid w:val="00EA0954"/>
    <w:rsid w:val="00ED04C3"/>
    <w:rsid w:val="00F65791"/>
    <w:rsid w:val="00FC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C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bz</cp:lastModifiedBy>
  <cp:revision>2</cp:revision>
  <dcterms:created xsi:type="dcterms:W3CDTF">2022-07-31T14:19:00Z</dcterms:created>
  <dcterms:modified xsi:type="dcterms:W3CDTF">2022-07-31T14:19:00Z</dcterms:modified>
</cp:coreProperties>
</file>