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6" w:rsidRDefault="00136566" w:rsidP="00136566">
      <w:pPr>
        <w:tabs>
          <w:tab w:val="center" w:pos="-24"/>
          <w:tab w:val="left" w:pos="8416"/>
        </w:tabs>
        <w:bidi/>
        <w:rPr>
          <w:b/>
          <w:bCs/>
          <w:color w:val="000000"/>
        </w:rPr>
      </w:pPr>
      <w:r>
        <w:rPr>
          <w:rFonts w:hint="cs"/>
          <w:b/>
          <w:bCs/>
          <w:color w:val="000000"/>
          <w:rtl/>
        </w:rPr>
        <w:t>السنة الثالثة ليسانس تسويق</w:t>
      </w:r>
    </w:p>
    <w:p w:rsidR="00136566" w:rsidRPr="00B271B2" w:rsidRDefault="00136566" w:rsidP="00136566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</w:pPr>
      <w:r w:rsidRPr="00B271B2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 الخامس:</w:t>
      </w:r>
    </w:p>
    <w:tbl>
      <w:tblPr>
        <w:bidiVisual/>
        <w:tblW w:w="8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4"/>
        <w:gridCol w:w="2363"/>
        <w:gridCol w:w="709"/>
        <w:gridCol w:w="670"/>
        <w:gridCol w:w="818"/>
        <w:gridCol w:w="558"/>
        <w:gridCol w:w="1134"/>
        <w:gridCol w:w="851"/>
      </w:tblGrid>
      <w:tr w:rsidR="00136566" w:rsidRPr="00136566" w:rsidTr="00136566">
        <w:trPr>
          <w:trHeight w:val="567"/>
        </w:trPr>
        <w:tc>
          <w:tcPr>
            <w:tcW w:w="1694" w:type="dxa"/>
            <w:vMerge w:val="restart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وحدات التعليم</w:t>
            </w:r>
          </w:p>
        </w:tc>
        <w:tc>
          <w:tcPr>
            <w:tcW w:w="2363" w:type="dxa"/>
            <w:vMerge w:val="restart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709" w:type="dxa"/>
            <w:vMerge w:val="restart"/>
            <w:shd w:val="clear" w:color="auto" w:fill="E7E6E6"/>
            <w:textDirection w:val="btLr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الأرصدة</w:t>
            </w:r>
          </w:p>
        </w:tc>
        <w:tc>
          <w:tcPr>
            <w:tcW w:w="670" w:type="dxa"/>
            <w:vMerge w:val="restart"/>
            <w:shd w:val="clear" w:color="auto" w:fill="E7E6E6"/>
            <w:textDirection w:val="btLr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المعامل</w:t>
            </w:r>
          </w:p>
        </w:tc>
        <w:tc>
          <w:tcPr>
            <w:tcW w:w="1376" w:type="dxa"/>
            <w:gridSpan w:val="2"/>
            <w:shd w:val="clear" w:color="auto" w:fill="E7E6E6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985" w:type="dxa"/>
            <w:gridSpan w:val="2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136566" w:rsidRPr="00136566" w:rsidTr="00136566">
        <w:trPr>
          <w:trHeight w:val="405"/>
        </w:trPr>
        <w:tc>
          <w:tcPr>
            <w:tcW w:w="1694" w:type="dxa"/>
            <w:vMerge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E7E6E6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حضوري</w:t>
            </w:r>
          </w:p>
        </w:tc>
        <w:tc>
          <w:tcPr>
            <w:tcW w:w="558" w:type="dxa"/>
            <w:shd w:val="clear" w:color="auto" w:fill="E7E6E6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مراقبة مستمرة</w:t>
            </w:r>
          </w:p>
        </w:tc>
        <w:tc>
          <w:tcPr>
            <w:tcW w:w="851" w:type="dxa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إمتحان</w:t>
            </w:r>
          </w:p>
        </w:tc>
      </w:tr>
      <w:tr w:rsidR="00136566" w:rsidRPr="00136566" w:rsidTr="00136566">
        <w:trPr>
          <w:trHeight w:val="345"/>
        </w:trPr>
        <w:tc>
          <w:tcPr>
            <w:tcW w:w="1694" w:type="dxa"/>
            <w:vMerge w:val="restart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الرمز: وت أس 2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136566">
              <w:rPr>
                <w:b/>
                <w:bCs/>
                <w:sz w:val="18"/>
                <w:szCs w:val="18"/>
                <w:rtl/>
              </w:rPr>
              <w:t>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الأرصدة: 18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المعامل: 9</w:t>
            </w:r>
          </w:p>
        </w:tc>
        <w:tc>
          <w:tcPr>
            <w:tcW w:w="2363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سلوك المستهلك</w:t>
            </w:r>
          </w:p>
        </w:tc>
        <w:tc>
          <w:tcPr>
            <w:tcW w:w="709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0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345"/>
        </w:trPr>
        <w:tc>
          <w:tcPr>
            <w:tcW w:w="1694" w:type="dxa"/>
            <w:vMerge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بحوث التسويق 1</w:t>
            </w:r>
          </w:p>
        </w:tc>
        <w:tc>
          <w:tcPr>
            <w:tcW w:w="709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345"/>
        </w:trPr>
        <w:tc>
          <w:tcPr>
            <w:tcW w:w="1694" w:type="dxa"/>
            <w:vMerge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الاتصالات التسويقية المتكاملة</w:t>
            </w:r>
          </w:p>
        </w:tc>
        <w:tc>
          <w:tcPr>
            <w:tcW w:w="709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345"/>
        </w:trPr>
        <w:tc>
          <w:tcPr>
            <w:tcW w:w="1694" w:type="dxa"/>
            <w:vMerge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تسويق الخدمات</w:t>
            </w:r>
          </w:p>
        </w:tc>
        <w:tc>
          <w:tcPr>
            <w:tcW w:w="709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noWrap/>
            <w:vAlign w:val="bottom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750"/>
        </w:trPr>
        <w:tc>
          <w:tcPr>
            <w:tcW w:w="1694" w:type="dxa"/>
            <w:vMerge w:val="restart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الرمز: وت م 2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136566">
              <w:rPr>
                <w:b/>
                <w:bCs/>
                <w:sz w:val="18"/>
                <w:szCs w:val="18"/>
                <w:rtl/>
              </w:rPr>
              <w:t>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الأرصدة: 9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 xml:space="preserve">المعامل: </w:t>
            </w: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63" w:type="dxa"/>
            <w:shd w:val="clear" w:color="000000" w:fill="FFFFFF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التسويق الرقمي</w:t>
            </w:r>
          </w:p>
        </w:tc>
        <w:tc>
          <w:tcPr>
            <w:tcW w:w="709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616"/>
        </w:trPr>
        <w:tc>
          <w:tcPr>
            <w:tcW w:w="1694" w:type="dxa"/>
            <w:vMerge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تحليل البيانات التسويقية</w:t>
            </w:r>
          </w:p>
        </w:tc>
        <w:tc>
          <w:tcPr>
            <w:tcW w:w="709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1230"/>
        </w:trPr>
        <w:tc>
          <w:tcPr>
            <w:tcW w:w="169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الرمز: وت اس 2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136566">
              <w:rPr>
                <w:b/>
                <w:bCs/>
                <w:sz w:val="18"/>
                <w:szCs w:val="18"/>
                <w:rtl/>
              </w:rPr>
              <w:t>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الأرصدة: 2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المعامل: 2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  <w:cs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قانون المنافسة و حماية المستهلك </w:t>
            </w:r>
          </w:p>
        </w:tc>
        <w:tc>
          <w:tcPr>
            <w:tcW w:w="709" w:type="dxa"/>
            <w:noWrap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  <w:cs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2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  <w:cs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2</w:t>
            </w:r>
          </w:p>
        </w:tc>
        <w:tc>
          <w:tcPr>
            <w:tcW w:w="81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1296"/>
        </w:trPr>
        <w:tc>
          <w:tcPr>
            <w:tcW w:w="1694" w:type="dxa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الرمز: وت أف 2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136566">
              <w:rPr>
                <w:b/>
                <w:bCs/>
                <w:sz w:val="18"/>
                <w:szCs w:val="18"/>
                <w:rtl/>
              </w:rPr>
              <w:t>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الأرصدة: 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363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 xml:space="preserve">لغة أجنبية 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متخصصة 1</w:t>
            </w:r>
          </w:p>
        </w:tc>
        <w:tc>
          <w:tcPr>
            <w:tcW w:w="709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8" w:type="dxa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6566" w:rsidRPr="00136566" w:rsidTr="00136566">
        <w:trPr>
          <w:trHeight w:val="330"/>
        </w:trPr>
        <w:tc>
          <w:tcPr>
            <w:tcW w:w="4057" w:type="dxa"/>
            <w:gridSpan w:val="2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مجموع السداسي ال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</w:rPr>
              <w:t>خامس</w:t>
            </w:r>
          </w:p>
        </w:tc>
        <w:tc>
          <w:tcPr>
            <w:tcW w:w="709" w:type="dxa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0" w:type="dxa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8" w:type="dxa"/>
            <w:shd w:val="clear" w:color="auto" w:fill="E7E6E6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E7E6E6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136566" w:rsidRPr="00136566" w:rsidRDefault="00136566" w:rsidP="00136566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</w:pPr>
      <w:r w:rsidRPr="00136566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 السادس:</w:t>
      </w:r>
    </w:p>
    <w:tbl>
      <w:tblPr>
        <w:bidiVisual/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5"/>
        <w:gridCol w:w="2363"/>
        <w:gridCol w:w="670"/>
        <w:gridCol w:w="670"/>
        <w:gridCol w:w="835"/>
        <w:gridCol w:w="721"/>
        <w:gridCol w:w="850"/>
        <w:gridCol w:w="851"/>
      </w:tblGrid>
      <w:tr w:rsidR="00136566" w:rsidRPr="00136566" w:rsidTr="00136566">
        <w:trPr>
          <w:trHeight w:val="567"/>
        </w:trPr>
        <w:tc>
          <w:tcPr>
            <w:tcW w:w="1695" w:type="dxa"/>
            <w:vMerge w:val="restart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وحدات التعليم</w:t>
            </w:r>
          </w:p>
        </w:tc>
        <w:tc>
          <w:tcPr>
            <w:tcW w:w="2363" w:type="dxa"/>
            <w:vMerge w:val="restart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670" w:type="dxa"/>
            <w:vMerge w:val="restart"/>
            <w:shd w:val="clear" w:color="auto" w:fill="E7E6E6"/>
            <w:textDirection w:val="btLr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الأرصدة</w:t>
            </w:r>
          </w:p>
        </w:tc>
        <w:tc>
          <w:tcPr>
            <w:tcW w:w="670" w:type="dxa"/>
            <w:vMerge w:val="restart"/>
            <w:shd w:val="clear" w:color="auto" w:fill="E7E6E6"/>
            <w:textDirection w:val="btLr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المعامل</w:t>
            </w:r>
          </w:p>
        </w:tc>
        <w:tc>
          <w:tcPr>
            <w:tcW w:w="1556" w:type="dxa"/>
            <w:gridSpan w:val="2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701" w:type="dxa"/>
            <w:gridSpan w:val="2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136566" w:rsidRPr="00136566" w:rsidTr="00136566">
        <w:trPr>
          <w:trHeight w:val="578"/>
        </w:trPr>
        <w:tc>
          <w:tcPr>
            <w:tcW w:w="1695" w:type="dxa"/>
            <w:vMerge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dxa"/>
            <w:vMerge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</w:rPr>
              <w:t>حضوري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850" w:type="dxa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مراقبة مستمرة</w:t>
            </w:r>
          </w:p>
        </w:tc>
        <w:tc>
          <w:tcPr>
            <w:tcW w:w="851" w:type="dxa"/>
            <w:shd w:val="clear" w:color="auto" w:fill="E7E6E6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إمتحان</w:t>
            </w:r>
          </w:p>
        </w:tc>
      </w:tr>
      <w:tr w:rsidR="00136566" w:rsidRPr="00136566" w:rsidTr="00136566">
        <w:trPr>
          <w:trHeight w:val="345"/>
        </w:trPr>
        <w:tc>
          <w:tcPr>
            <w:tcW w:w="1695" w:type="dxa"/>
            <w:vMerge w:val="restart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الرمز: وت أس 2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136566">
              <w:rPr>
                <w:b/>
                <w:bCs/>
                <w:sz w:val="18"/>
                <w:szCs w:val="18"/>
                <w:rtl/>
              </w:rPr>
              <w:t>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الأرصدة: 18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المعامل: 9</w:t>
            </w:r>
          </w:p>
        </w:tc>
        <w:tc>
          <w:tcPr>
            <w:tcW w:w="2363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التسويق العملياتي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1" w:type="dxa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345"/>
        </w:trPr>
        <w:tc>
          <w:tcPr>
            <w:tcW w:w="1695" w:type="dxa"/>
            <w:vMerge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بحوث التسويق 2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1" w:type="dxa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345"/>
        </w:trPr>
        <w:tc>
          <w:tcPr>
            <w:tcW w:w="1695" w:type="dxa"/>
            <w:vMerge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التسويق الاستراتيجي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1" w:type="dxa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345"/>
        </w:trPr>
        <w:tc>
          <w:tcPr>
            <w:tcW w:w="1695" w:type="dxa"/>
            <w:vMerge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التسويق الدولي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1" w:type="dxa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621"/>
        </w:trPr>
        <w:tc>
          <w:tcPr>
            <w:tcW w:w="1695" w:type="dxa"/>
            <w:vMerge w:val="restart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الرمز: وت م 2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136566">
              <w:rPr>
                <w:b/>
                <w:bCs/>
                <w:sz w:val="18"/>
                <w:szCs w:val="18"/>
                <w:rtl/>
              </w:rPr>
              <w:t>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الأرصدة: 9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 xml:space="preserve">المعامل: </w:t>
            </w: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63" w:type="dxa"/>
            <w:shd w:val="clear" w:color="000000" w:fill="FFFFFF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التفاوض التجاري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1" w:type="dxa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560"/>
        </w:trPr>
        <w:tc>
          <w:tcPr>
            <w:tcW w:w="1695" w:type="dxa"/>
            <w:vMerge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مشروع التخرج ليسانس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1" w:type="dxa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36566" w:rsidRPr="00136566" w:rsidTr="00136566">
        <w:trPr>
          <w:trHeight w:val="255"/>
        </w:trPr>
        <w:tc>
          <w:tcPr>
            <w:tcW w:w="1695" w:type="dxa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الرمز: وت اس 2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136566">
              <w:rPr>
                <w:b/>
                <w:bCs/>
                <w:sz w:val="18"/>
                <w:szCs w:val="18"/>
                <w:rtl/>
              </w:rPr>
              <w:t>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الأرصدة: 2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المعامل: 2</w:t>
            </w:r>
          </w:p>
        </w:tc>
        <w:tc>
          <w:tcPr>
            <w:tcW w:w="2363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برمجيات احصائية 1</w:t>
            </w:r>
          </w:p>
        </w:tc>
        <w:tc>
          <w:tcPr>
            <w:tcW w:w="670" w:type="dxa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  <w:cs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2</w:t>
            </w:r>
          </w:p>
        </w:tc>
        <w:tc>
          <w:tcPr>
            <w:tcW w:w="670" w:type="dxa"/>
            <w:vAlign w:val="center"/>
          </w:tcPr>
          <w:p w:rsidR="00136566" w:rsidRPr="00136566" w:rsidRDefault="00136566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  <w:cs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2</w:t>
            </w:r>
          </w:p>
        </w:tc>
        <w:tc>
          <w:tcPr>
            <w:tcW w:w="835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1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40 %</w:t>
            </w:r>
          </w:p>
        </w:tc>
        <w:tc>
          <w:tcPr>
            <w:tcW w:w="851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60 %</w:t>
            </w:r>
          </w:p>
        </w:tc>
      </w:tr>
      <w:tr w:rsidR="00136566" w:rsidRPr="00136566" w:rsidTr="00136566">
        <w:trPr>
          <w:trHeight w:val="1058"/>
        </w:trPr>
        <w:tc>
          <w:tcPr>
            <w:tcW w:w="1695" w:type="dxa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الرمز: وت أف 2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136566">
              <w:rPr>
                <w:b/>
                <w:bCs/>
                <w:sz w:val="18"/>
                <w:szCs w:val="18"/>
                <w:rtl/>
              </w:rPr>
              <w:t>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الأرصدة: 1</w:t>
            </w:r>
            <w:r w:rsidRPr="00136566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363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rFonts w:hint="cs"/>
                <w:b/>
                <w:bCs/>
                <w:sz w:val="18"/>
                <w:szCs w:val="18"/>
                <w:rtl/>
                <w:cs/>
              </w:rPr>
              <w:t>لغة أجنبية متخصصة 2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1" w:type="dxa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36566" w:rsidRPr="00136566" w:rsidTr="00136566">
        <w:trPr>
          <w:trHeight w:val="330"/>
        </w:trPr>
        <w:tc>
          <w:tcPr>
            <w:tcW w:w="4058" w:type="dxa"/>
            <w:gridSpan w:val="2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  <w:rtl/>
              </w:rPr>
              <w:t>مجموع السداسي ال</w:t>
            </w:r>
            <w:r w:rsidRPr="00136566">
              <w:rPr>
                <w:rFonts w:hint="cs"/>
                <w:b/>
                <w:bCs/>
                <w:sz w:val="18"/>
                <w:szCs w:val="18"/>
                <w:rtl/>
              </w:rPr>
              <w:t>سادس</w:t>
            </w:r>
          </w:p>
        </w:tc>
        <w:tc>
          <w:tcPr>
            <w:tcW w:w="670" w:type="dxa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656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0" w:type="dxa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656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35" w:type="dxa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E7E6E6"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E7E6E6"/>
            <w:noWrap/>
            <w:vAlign w:val="center"/>
          </w:tcPr>
          <w:p w:rsidR="00136566" w:rsidRPr="00136566" w:rsidRDefault="00136566" w:rsidP="0013656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36566" w:rsidRPr="00136566" w:rsidRDefault="00136566" w:rsidP="00136566">
      <w:pPr>
        <w:bidi/>
        <w:spacing w:before="120" w:after="120"/>
        <w:rPr>
          <w:rFonts w:hint="cs"/>
          <w:b/>
          <w:bCs/>
          <w:sz w:val="18"/>
          <w:szCs w:val="18"/>
          <w:rtl/>
        </w:rPr>
      </w:pPr>
      <w:r w:rsidRPr="00136566">
        <w:rPr>
          <w:rFonts w:hint="cs"/>
          <w:b/>
          <w:bCs/>
          <w:sz w:val="18"/>
          <w:szCs w:val="18"/>
        </w:rPr>
        <w:t>* </w:t>
      </w:r>
      <w:r w:rsidRPr="00136566">
        <w:rPr>
          <w:rFonts w:hint="cs"/>
          <w:b/>
          <w:bCs/>
          <w:sz w:val="18"/>
          <w:szCs w:val="18"/>
          <w:rtl/>
        </w:rPr>
        <w:t>عمل إضافي وأعمال شخصية تحدد من الفرقة البيداغوجية للمادة</w:t>
      </w:r>
    </w:p>
    <w:p w:rsidR="00136566" w:rsidRPr="0058487E" w:rsidRDefault="00136566" w:rsidP="00136566">
      <w:pPr>
        <w:bidi/>
        <w:rPr>
          <w:sz w:val="20"/>
          <w:szCs w:val="20"/>
          <w:rtl/>
        </w:rPr>
        <w:sectPr w:rsidR="00136566" w:rsidRPr="0058487E" w:rsidSect="00136566">
          <w:footnotePr>
            <w:numRestart w:val="eachPage"/>
          </w:footnotePr>
          <w:pgSz w:w="11906" w:h="16838"/>
          <w:pgMar w:top="284" w:right="907" w:bottom="284" w:left="907" w:header="709" w:footer="709" w:gutter="0"/>
          <w:cols w:space="720"/>
          <w:docGrid w:linePitch="360"/>
        </w:sectPr>
      </w:pPr>
    </w:p>
    <w:p w:rsidR="00136566" w:rsidRDefault="00136566" w:rsidP="00136566">
      <w:pPr>
        <w:bidi/>
        <w:jc w:val="both"/>
        <w:rPr>
          <w:b/>
          <w:bCs/>
          <w:color w:val="000000"/>
          <w:sz w:val="4"/>
          <w:szCs w:val="4"/>
          <w:rtl/>
        </w:rPr>
        <w:sectPr w:rsidR="00136566" w:rsidSect="00136566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BA205B" w:rsidRPr="00136566" w:rsidRDefault="00BA205B" w:rsidP="00136566">
      <w:pPr>
        <w:jc w:val="center"/>
      </w:pPr>
    </w:p>
    <w:sectPr w:rsidR="00BA205B" w:rsidRPr="00136566" w:rsidSect="0013656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numRestart w:val="eachPage"/>
  </w:footnotePr>
  <w:compat/>
  <w:rsids>
    <w:rsidRoot w:val="00136566"/>
    <w:rsid w:val="00136566"/>
    <w:rsid w:val="00B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1</cp:revision>
  <dcterms:created xsi:type="dcterms:W3CDTF">2024-07-11T08:39:00Z</dcterms:created>
  <dcterms:modified xsi:type="dcterms:W3CDTF">2024-07-11T08:44:00Z</dcterms:modified>
</cp:coreProperties>
</file>